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8F994" w14:textId="6B301314" w:rsidR="0034472D" w:rsidRPr="0034472D" w:rsidRDefault="0034472D" w:rsidP="00EA12DF">
      <w:pPr>
        <w:widowControl w:val="0"/>
        <w:autoSpaceDE w:val="0"/>
        <w:autoSpaceDN w:val="0"/>
        <w:spacing w:after="0" w:line="240" w:lineRule="auto"/>
        <w:outlineLvl w:val="0"/>
        <w:rPr>
          <w:rFonts w:ascii="Times" w:eastAsia="Times New Roman" w:hAnsi="Times" w:cs="Times New Roman"/>
        </w:rPr>
      </w:pPr>
      <w:r w:rsidRPr="0034472D">
        <w:rPr>
          <w:rFonts w:ascii="Times" w:eastAsia="Times New Roman" w:hAnsi="Times" w:cs="Times New Roman"/>
        </w:rPr>
        <w:t xml:space="preserve"> </w:t>
      </w:r>
    </w:p>
    <w:p w14:paraId="3AAB8C1E" w14:textId="77777777" w:rsidR="0034472D" w:rsidRPr="0034472D" w:rsidRDefault="0034472D" w:rsidP="0034472D">
      <w:pPr>
        <w:widowControl w:val="0"/>
        <w:autoSpaceDE w:val="0"/>
        <w:autoSpaceDN w:val="0"/>
        <w:spacing w:before="2" w:after="0" w:line="240" w:lineRule="auto"/>
        <w:rPr>
          <w:rFonts w:ascii="Times New Roman" w:eastAsia="Times New Roman" w:hAnsi="Times New Roman" w:cs="Times New Roman"/>
          <w:sz w:val="10"/>
          <w:szCs w:val="23"/>
        </w:rPr>
      </w:pPr>
    </w:p>
    <w:p w14:paraId="4A658B9F" w14:textId="65B5AE7C" w:rsidR="0034472D" w:rsidRPr="0034472D" w:rsidRDefault="0034472D" w:rsidP="0034472D">
      <w:pPr>
        <w:widowControl w:val="0"/>
        <w:autoSpaceDE w:val="0"/>
        <w:autoSpaceDN w:val="0"/>
        <w:spacing w:after="0" w:line="240" w:lineRule="auto"/>
        <w:jc w:val="center"/>
        <w:rPr>
          <w:rFonts w:ascii="Times" w:eastAsia="Times New Roman" w:hAnsi="Times" w:cs="Times New Roman"/>
        </w:rPr>
      </w:pPr>
      <w:r>
        <w:rPr>
          <w:rFonts w:ascii="Times New Roman" w:eastAsia="Times New Roman" w:hAnsi="Times New Roman" w:cs="Times New Roman"/>
          <w:b/>
          <w:bCs/>
          <w:w w:val="105"/>
          <w:sz w:val="23"/>
          <w:szCs w:val="23"/>
        </w:rPr>
        <w:t xml:space="preserve">Brochure for California Counties Affected by Coccidioidomycosis </w:t>
      </w:r>
    </w:p>
    <w:p w14:paraId="34AA3E23" w14:textId="77777777" w:rsidR="0034472D" w:rsidRPr="0034472D" w:rsidRDefault="0034472D" w:rsidP="0034472D">
      <w:pPr>
        <w:widowControl w:val="0"/>
        <w:autoSpaceDE w:val="0"/>
        <w:autoSpaceDN w:val="0"/>
        <w:spacing w:after="0" w:line="240" w:lineRule="auto"/>
        <w:jc w:val="center"/>
        <w:outlineLvl w:val="0"/>
        <w:rPr>
          <w:rFonts w:ascii="Times" w:eastAsia="Times New Roman" w:hAnsi="Times" w:cs="Times New Roman"/>
          <w:color w:val="000000"/>
          <w:highlight w:val="yellow"/>
        </w:rPr>
      </w:pPr>
    </w:p>
    <w:p w14:paraId="021E835C" w14:textId="77777777" w:rsidR="0034472D" w:rsidRPr="0034472D" w:rsidRDefault="0034472D" w:rsidP="0034472D">
      <w:pPr>
        <w:widowControl w:val="0"/>
        <w:autoSpaceDE w:val="0"/>
        <w:autoSpaceDN w:val="0"/>
        <w:spacing w:after="0" w:line="240" w:lineRule="auto"/>
        <w:jc w:val="center"/>
        <w:outlineLvl w:val="0"/>
        <w:rPr>
          <w:rFonts w:ascii="Times" w:eastAsia="Times New Roman" w:hAnsi="Times" w:cs="Times New Roman"/>
          <w:color w:val="000000"/>
          <w:highlight w:val="yellow"/>
        </w:rPr>
      </w:pPr>
    </w:p>
    <w:p w14:paraId="67A20E33" w14:textId="77777777" w:rsidR="0034472D" w:rsidRPr="0034472D" w:rsidRDefault="0034472D" w:rsidP="0034472D">
      <w:pPr>
        <w:widowControl w:val="0"/>
        <w:autoSpaceDE w:val="0"/>
        <w:autoSpaceDN w:val="0"/>
        <w:spacing w:after="0" w:line="240" w:lineRule="auto"/>
        <w:jc w:val="center"/>
        <w:outlineLvl w:val="0"/>
        <w:rPr>
          <w:rFonts w:ascii="Times" w:eastAsia="Times New Roman" w:hAnsi="Times" w:cs="Times New Roman"/>
          <w:color w:val="000000"/>
          <w:highlight w:val="yellow"/>
        </w:rPr>
      </w:pPr>
    </w:p>
    <w:p w14:paraId="28F2CF7C" w14:textId="77777777" w:rsidR="00EA12DF" w:rsidRDefault="00EA12DF" w:rsidP="0034472D">
      <w:pPr>
        <w:widowControl w:val="0"/>
        <w:autoSpaceDE w:val="0"/>
        <w:autoSpaceDN w:val="0"/>
        <w:spacing w:after="0" w:line="240" w:lineRule="auto"/>
        <w:jc w:val="center"/>
        <w:outlineLvl w:val="0"/>
        <w:rPr>
          <w:rFonts w:ascii="Times" w:eastAsia="Times New Roman" w:hAnsi="Times" w:cs="Times New Roman"/>
          <w:color w:val="000000"/>
        </w:rPr>
      </w:pPr>
    </w:p>
    <w:p w14:paraId="05B186B7" w14:textId="77777777" w:rsidR="00EA12DF" w:rsidRDefault="00EA12DF" w:rsidP="0034472D">
      <w:pPr>
        <w:widowControl w:val="0"/>
        <w:autoSpaceDE w:val="0"/>
        <w:autoSpaceDN w:val="0"/>
        <w:spacing w:after="0" w:line="240" w:lineRule="auto"/>
        <w:jc w:val="center"/>
        <w:outlineLvl w:val="0"/>
        <w:rPr>
          <w:rFonts w:ascii="Times" w:eastAsia="Times New Roman" w:hAnsi="Times" w:cs="Times New Roman"/>
          <w:color w:val="000000"/>
        </w:rPr>
      </w:pPr>
    </w:p>
    <w:p w14:paraId="3F05D790" w14:textId="77777777" w:rsidR="00EA12DF" w:rsidRDefault="00EA12DF" w:rsidP="0034472D">
      <w:pPr>
        <w:widowControl w:val="0"/>
        <w:autoSpaceDE w:val="0"/>
        <w:autoSpaceDN w:val="0"/>
        <w:spacing w:after="0" w:line="240" w:lineRule="auto"/>
        <w:jc w:val="center"/>
        <w:outlineLvl w:val="0"/>
        <w:rPr>
          <w:rFonts w:ascii="Times" w:eastAsia="Times New Roman" w:hAnsi="Times" w:cs="Times New Roman"/>
          <w:color w:val="000000"/>
        </w:rPr>
      </w:pPr>
    </w:p>
    <w:p w14:paraId="7DBF9931" w14:textId="77777777" w:rsidR="00EA12DF" w:rsidRDefault="00EA12DF" w:rsidP="0034472D">
      <w:pPr>
        <w:widowControl w:val="0"/>
        <w:autoSpaceDE w:val="0"/>
        <w:autoSpaceDN w:val="0"/>
        <w:spacing w:after="0" w:line="240" w:lineRule="auto"/>
        <w:jc w:val="center"/>
        <w:outlineLvl w:val="0"/>
        <w:rPr>
          <w:rFonts w:ascii="Times" w:eastAsia="Times New Roman" w:hAnsi="Times" w:cs="Times New Roman"/>
          <w:color w:val="000000"/>
        </w:rPr>
      </w:pPr>
    </w:p>
    <w:p w14:paraId="7679A1C5" w14:textId="2F2D73C8" w:rsidR="0034472D" w:rsidRPr="0034472D" w:rsidRDefault="0034472D" w:rsidP="0034472D">
      <w:pPr>
        <w:widowControl w:val="0"/>
        <w:autoSpaceDE w:val="0"/>
        <w:autoSpaceDN w:val="0"/>
        <w:spacing w:after="0" w:line="240" w:lineRule="auto"/>
        <w:jc w:val="center"/>
        <w:outlineLvl w:val="0"/>
        <w:rPr>
          <w:rFonts w:ascii="Times" w:eastAsia="Times New Roman" w:hAnsi="Times" w:cs="Times New Roman"/>
          <w:color w:val="000000"/>
        </w:rPr>
      </w:pPr>
      <w:r w:rsidRPr="0034472D">
        <w:rPr>
          <w:rFonts w:ascii="Times" w:eastAsia="Times New Roman" w:hAnsi="Times" w:cs="Times New Roman"/>
          <w:color w:val="000000"/>
        </w:rPr>
        <w:t>A Senior Project</w:t>
      </w:r>
    </w:p>
    <w:p w14:paraId="333FF7FB"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r w:rsidRPr="0034472D">
        <w:rPr>
          <w:rFonts w:ascii="Times" w:eastAsia="Times New Roman" w:hAnsi="Times" w:cs="Times New Roman"/>
          <w:color w:val="000000"/>
        </w:rPr>
        <w:t>Presented to</w:t>
      </w:r>
    </w:p>
    <w:p w14:paraId="381923F0"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r w:rsidRPr="0034472D">
        <w:rPr>
          <w:rFonts w:ascii="Times" w:eastAsia="Times New Roman" w:hAnsi="Times" w:cs="Times New Roman"/>
          <w:color w:val="000000"/>
        </w:rPr>
        <w:t>The Faculty of the Agricultural Education and Communication Department</w:t>
      </w:r>
    </w:p>
    <w:p w14:paraId="37847A2A"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r w:rsidRPr="0034472D">
        <w:rPr>
          <w:rFonts w:ascii="Times" w:eastAsia="Times New Roman" w:hAnsi="Times" w:cs="Times New Roman"/>
          <w:color w:val="000000"/>
        </w:rPr>
        <w:t>California Polytechnic State University, San Luis Obispo</w:t>
      </w:r>
    </w:p>
    <w:p w14:paraId="704F7E23"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34A6FF99"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05A8663B"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28668A26"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00CEADCC"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13EE245C"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337733BB" w14:textId="77777777" w:rsidR="0034472D" w:rsidRPr="0034472D" w:rsidRDefault="0034472D" w:rsidP="0034472D">
      <w:pPr>
        <w:widowControl w:val="0"/>
        <w:autoSpaceDE w:val="0"/>
        <w:autoSpaceDN w:val="0"/>
        <w:spacing w:after="0" w:line="240" w:lineRule="auto"/>
        <w:jc w:val="center"/>
        <w:outlineLvl w:val="0"/>
        <w:rPr>
          <w:rFonts w:ascii="Times" w:eastAsia="Times New Roman" w:hAnsi="Times" w:cs="Times New Roman"/>
          <w:color w:val="000000"/>
        </w:rPr>
      </w:pPr>
      <w:r w:rsidRPr="0034472D">
        <w:rPr>
          <w:rFonts w:ascii="Times" w:eastAsia="Times New Roman" w:hAnsi="Times" w:cs="Times New Roman"/>
          <w:color w:val="000000"/>
        </w:rPr>
        <w:t>In Partial Fulfillment</w:t>
      </w:r>
    </w:p>
    <w:p w14:paraId="7F08604A"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r w:rsidRPr="0034472D">
        <w:rPr>
          <w:rFonts w:ascii="Times" w:eastAsia="Times New Roman" w:hAnsi="Times" w:cs="Times New Roman"/>
          <w:color w:val="000000"/>
        </w:rPr>
        <w:t>of the Requirements for the Degree</w:t>
      </w:r>
    </w:p>
    <w:p w14:paraId="7F62E6C9"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r w:rsidRPr="0034472D">
        <w:rPr>
          <w:rFonts w:ascii="Times" w:eastAsia="Times New Roman" w:hAnsi="Times" w:cs="Times New Roman"/>
          <w:color w:val="000000"/>
        </w:rPr>
        <w:t>Bachelor of Science</w:t>
      </w:r>
    </w:p>
    <w:p w14:paraId="103CA4D5"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018C43F1"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7D172FBE"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7D8F78E4"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041DCBBA"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061D4CA8"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2D127158"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37930C2B"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1F46A73D" w14:textId="77777777" w:rsidR="0034472D" w:rsidRPr="0034472D" w:rsidRDefault="0034472D" w:rsidP="0034472D">
      <w:pPr>
        <w:widowControl w:val="0"/>
        <w:autoSpaceDE w:val="0"/>
        <w:autoSpaceDN w:val="0"/>
        <w:spacing w:after="0" w:line="240" w:lineRule="auto"/>
        <w:rPr>
          <w:rFonts w:ascii="Times" w:eastAsia="Times New Roman" w:hAnsi="Times" w:cs="Times New Roman"/>
          <w:color w:val="000000"/>
        </w:rPr>
      </w:pPr>
    </w:p>
    <w:p w14:paraId="748A8BED"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0226E8DB"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29BFC073"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3C46B9AC"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r w:rsidRPr="0034472D">
        <w:rPr>
          <w:rFonts w:ascii="Times" w:eastAsia="Times New Roman" w:hAnsi="Times" w:cs="Times New Roman"/>
          <w:color w:val="000000"/>
        </w:rPr>
        <w:t>By</w:t>
      </w:r>
    </w:p>
    <w:p w14:paraId="004DC751" w14:textId="73D97A82" w:rsidR="0034472D" w:rsidRPr="0034472D" w:rsidRDefault="00EA12DF" w:rsidP="0034472D">
      <w:pPr>
        <w:widowControl w:val="0"/>
        <w:autoSpaceDE w:val="0"/>
        <w:autoSpaceDN w:val="0"/>
        <w:spacing w:after="0" w:line="240" w:lineRule="auto"/>
        <w:jc w:val="center"/>
        <w:outlineLvl w:val="0"/>
        <w:rPr>
          <w:rFonts w:ascii="Times" w:eastAsia="Times New Roman" w:hAnsi="Times" w:cs="Times New Roman"/>
          <w:color w:val="000000"/>
        </w:rPr>
      </w:pPr>
      <w:r w:rsidRPr="00EA12DF">
        <w:rPr>
          <w:rFonts w:ascii="Times" w:eastAsia="Times New Roman" w:hAnsi="Times" w:cs="Times New Roman"/>
          <w:color w:val="000000"/>
        </w:rPr>
        <w:t>Taylor Chalstrom</w:t>
      </w:r>
    </w:p>
    <w:p w14:paraId="42E41B02"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43ECF87D"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7505B6B0" w14:textId="77777777" w:rsidR="0034472D" w:rsidRPr="0034472D" w:rsidRDefault="0034472D" w:rsidP="0034472D">
      <w:pPr>
        <w:widowControl w:val="0"/>
        <w:autoSpaceDE w:val="0"/>
        <w:autoSpaceDN w:val="0"/>
        <w:spacing w:after="0" w:line="240" w:lineRule="auto"/>
        <w:jc w:val="center"/>
        <w:rPr>
          <w:rFonts w:ascii="Times" w:eastAsia="Times New Roman" w:hAnsi="Times" w:cs="Times New Roman"/>
          <w:color w:val="000000"/>
        </w:rPr>
      </w:pPr>
    </w:p>
    <w:p w14:paraId="6637B41A" w14:textId="5F7CE24C" w:rsidR="00A73D41" w:rsidRPr="0034472D" w:rsidRDefault="00A73D41" w:rsidP="0034472D">
      <w:pPr>
        <w:widowControl w:val="0"/>
        <w:autoSpaceDE w:val="0"/>
        <w:autoSpaceDN w:val="0"/>
        <w:spacing w:after="0" w:line="240" w:lineRule="auto"/>
        <w:jc w:val="center"/>
        <w:rPr>
          <w:rFonts w:ascii="Times" w:eastAsia="Times New Roman" w:hAnsi="Times" w:cs="Times New Roman"/>
          <w:color w:val="000000"/>
        </w:rPr>
      </w:pPr>
    </w:p>
    <w:p w14:paraId="1D6913B0" w14:textId="77777777" w:rsidR="00A73D41" w:rsidRDefault="00A73D41" w:rsidP="00F159C7">
      <w:pPr>
        <w:rPr>
          <w:rFonts w:ascii="Times New Roman" w:hAnsi="Times New Roman" w:cs="Times New Roman"/>
          <w:sz w:val="24"/>
          <w:szCs w:val="24"/>
        </w:rPr>
      </w:pPr>
    </w:p>
    <w:p w14:paraId="2175E5D5" w14:textId="77777777" w:rsidR="00A73D41" w:rsidRDefault="00A73D41" w:rsidP="00F159C7">
      <w:pPr>
        <w:rPr>
          <w:rFonts w:ascii="Times New Roman" w:hAnsi="Times New Roman" w:cs="Times New Roman"/>
          <w:sz w:val="24"/>
          <w:szCs w:val="24"/>
        </w:rPr>
      </w:pPr>
    </w:p>
    <w:p w14:paraId="662E318E" w14:textId="77777777" w:rsidR="00A73D41" w:rsidRDefault="00A73D41" w:rsidP="00A73D41">
      <w:pPr>
        <w:jc w:val="center"/>
        <w:rPr>
          <w:rFonts w:ascii="Times New Roman" w:hAnsi="Times New Roman" w:cs="Times New Roman"/>
          <w:sz w:val="52"/>
          <w:szCs w:val="52"/>
        </w:rPr>
      </w:pPr>
    </w:p>
    <w:p w14:paraId="3E5B4E61" w14:textId="1F20C143" w:rsidR="00A73D41" w:rsidRDefault="00A73D41" w:rsidP="0034472D">
      <w:pPr>
        <w:rPr>
          <w:rFonts w:ascii="Times New Roman" w:hAnsi="Times New Roman" w:cs="Times New Roman"/>
          <w:sz w:val="52"/>
          <w:szCs w:val="52"/>
        </w:rPr>
      </w:pPr>
    </w:p>
    <w:p w14:paraId="75CD7286" w14:textId="357B0875" w:rsidR="009C22F3" w:rsidRDefault="009C22F3" w:rsidP="00A73D41">
      <w:pPr>
        <w:jc w:val="center"/>
        <w:rPr>
          <w:rFonts w:ascii="Times New Roman" w:hAnsi="Times New Roman" w:cs="Times New Roman"/>
          <w:sz w:val="32"/>
          <w:szCs w:val="32"/>
        </w:rPr>
        <w:sectPr w:rsidR="009C22F3" w:rsidSect="00D1778F">
          <w:headerReference w:type="even" r:id="rId11"/>
          <w:headerReference w:type="default" r:id="rId12"/>
          <w:headerReference w:type="first" r:id="rId13"/>
          <w:pgSz w:w="12240" w:h="15840"/>
          <w:pgMar w:top="1440" w:right="1440" w:bottom="1440" w:left="1440" w:header="720" w:footer="720" w:gutter="0"/>
          <w:pgNumType w:start="0"/>
          <w:cols w:space="720"/>
          <w:docGrid w:linePitch="360"/>
        </w:sectPr>
      </w:pPr>
    </w:p>
    <w:p w14:paraId="4784F966" w14:textId="71F55AFD" w:rsidR="00F159C7" w:rsidRPr="00A67DE7" w:rsidRDefault="00F159C7" w:rsidP="003D5AC9">
      <w:pPr>
        <w:jc w:val="center"/>
        <w:rPr>
          <w:rFonts w:ascii="Times New Roman" w:hAnsi="Times New Roman" w:cs="Times New Roman"/>
          <w:b/>
          <w:sz w:val="24"/>
          <w:szCs w:val="24"/>
        </w:rPr>
      </w:pPr>
      <w:r w:rsidRPr="00A67DE7">
        <w:rPr>
          <w:rFonts w:ascii="Times New Roman" w:hAnsi="Times New Roman" w:cs="Times New Roman"/>
          <w:b/>
          <w:sz w:val="24"/>
          <w:szCs w:val="24"/>
        </w:rPr>
        <w:lastRenderedPageBreak/>
        <w:t>Introduction</w:t>
      </w:r>
    </w:p>
    <w:p w14:paraId="536094D2" w14:textId="55D2F633" w:rsidR="00F159C7" w:rsidRPr="00A67DE7" w:rsidRDefault="00F159C7" w:rsidP="00F159C7">
      <w:pPr>
        <w:rPr>
          <w:rFonts w:ascii="Times New Roman" w:eastAsia="Times New Roman" w:hAnsi="Times New Roman" w:cs="Times New Roman"/>
          <w:sz w:val="24"/>
          <w:szCs w:val="24"/>
        </w:rPr>
      </w:pPr>
      <w:r w:rsidRPr="00A67DE7">
        <w:rPr>
          <w:rFonts w:ascii="Times New Roman" w:hAnsi="Times New Roman" w:cs="Times New Roman"/>
          <w:sz w:val="24"/>
          <w:szCs w:val="24"/>
        </w:rPr>
        <w:tab/>
        <w:t xml:space="preserve">In many areas of California, workers involved in construction and agriculture are susceptible to a soil-borne fungus which can cause </w:t>
      </w:r>
      <w:r w:rsidR="00F14996">
        <w:rPr>
          <w:rFonts w:ascii="Times New Roman" w:eastAsia="Times New Roman" w:hAnsi="Times New Roman" w:cs="Times New Roman"/>
          <w:sz w:val="24"/>
          <w:szCs w:val="24"/>
        </w:rPr>
        <w:t>coccidioidomycosis, or valley f</w:t>
      </w:r>
      <w:r w:rsidRPr="00A67DE7">
        <w:rPr>
          <w:rFonts w:ascii="Times New Roman" w:eastAsia="Times New Roman" w:hAnsi="Times New Roman" w:cs="Times New Roman"/>
          <w:sz w:val="24"/>
          <w:szCs w:val="24"/>
        </w:rPr>
        <w:t xml:space="preserve">ever.  The disease, which can be contracted by breathing in dirt or dust on a site, </w:t>
      </w:r>
      <w:r w:rsidR="00A67DE7" w:rsidRPr="00A67DE7">
        <w:rPr>
          <w:rFonts w:ascii="Times New Roman" w:eastAsia="Times New Roman" w:hAnsi="Times New Roman" w:cs="Times New Roman"/>
          <w:sz w:val="24"/>
          <w:szCs w:val="24"/>
        </w:rPr>
        <w:t>is contagious and can sometimes lead to serious and/or fatal symptoms without proper treatment</w:t>
      </w:r>
      <w:r w:rsidR="009C22F3">
        <w:rPr>
          <w:rFonts w:ascii="Times New Roman" w:eastAsia="Times New Roman" w:hAnsi="Times New Roman" w:cs="Times New Roman"/>
          <w:sz w:val="24"/>
          <w:szCs w:val="24"/>
        </w:rPr>
        <w:t xml:space="preserve"> (</w:t>
      </w:r>
      <w:r w:rsidR="00E10845">
        <w:rPr>
          <w:rFonts w:ascii="Times New Roman" w:eastAsia="Times New Roman" w:hAnsi="Times New Roman" w:cs="Times New Roman"/>
          <w:sz w:val="24"/>
          <w:szCs w:val="24"/>
        </w:rPr>
        <w:t>CDPH</w:t>
      </w:r>
      <w:r w:rsidR="009C22F3">
        <w:rPr>
          <w:rFonts w:ascii="Times New Roman" w:eastAsia="Times New Roman" w:hAnsi="Times New Roman" w:cs="Times New Roman"/>
          <w:sz w:val="24"/>
          <w:szCs w:val="24"/>
        </w:rPr>
        <w:t xml:space="preserve">, </w:t>
      </w:r>
      <w:r w:rsidR="00E10845">
        <w:rPr>
          <w:rFonts w:ascii="Times New Roman" w:eastAsia="Times New Roman" w:hAnsi="Times New Roman" w:cs="Times New Roman"/>
          <w:sz w:val="24"/>
          <w:szCs w:val="24"/>
        </w:rPr>
        <w:t>2018</w:t>
      </w:r>
      <w:r w:rsidR="009C22F3">
        <w:rPr>
          <w:rFonts w:ascii="Times New Roman" w:eastAsia="Times New Roman" w:hAnsi="Times New Roman" w:cs="Times New Roman"/>
          <w:sz w:val="24"/>
          <w:szCs w:val="24"/>
        </w:rPr>
        <w:t>)</w:t>
      </w:r>
      <w:r w:rsidR="00A67DE7" w:rsidRPr="00A67DE7">
        <w:rPr>
          <w:rFonts w:ascii="Times New Roman" w:eastAsia="Times New Roman" w:hAnsi="Times New Roman" w:cs="Times New Roman"/>
          <w:sz w:val="24"/>
          <w:szCs w:val="24"/>
        </w:rPr>
        <w:t>.</w:t>
      </w:r>
    </w:p>
    <w:p w14:paraId="3B3A232B" w14:textId="65FE1DE0" w:rsidR="00A67DE7" w:rsidRPr="00A67DE7" w:rsidRDefault="00F14996" w:rsidP="00F159C7">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Valley f</w:t>
      </w:r>
      <w:r w:rsidR="00A67DE7" w:rsidRPr="00A67DE7">
        <w:rPr>
          <w:rFonts w:ascii="Times New Roman" w:eastAsia="Times New Roman" w:hAnsi="Times New Roman" w:cs="Times New Roman"/>
          <w:sz w:val="24"/>
          <w:szCs w:val="24"/>
        </w:rPr>
        <w:t xml:space="preserve">ever has been one of the most prevalent diseases in recent years for San Luis Obispo </w:t>
      </w:r>
      <w:r w:rsidR="009C22F3">
        <w:rPr>
          <w:rFonts w:ascii="Times New Roman" w:eastAsia="Times New Roman" w:hAnsi="Times New Roman" w:cs="Times New Roman"/>
          <w:sz w:val="24"/>
          <w:szCs w:val="24"/>
        </w:rPr>
        <w:t>C</w:t>
      </w:r>
      <w:r w:rsidR="00A67DE7" w:rsidRPr="00A67DE7">
        <w:rPr>
          <w:rFonts w:ascii="Times New Roman" w:eastAsia="Times New Roman" w:hAnsi="Times New Roman" w:cs="Times New Roman"/>
          <w:sz w:val="24"/>
          <w:szCs w:val="24"/>
        </w:rPr>
        <w:t>ounty</w:t>
      </w:r>
      <w:r w:rsidR="00235E70">
        <w:rPr>
          <w:rFonts w:ascii="Times New Roman" w:eastAsia="Times New Roman" w:hAnsi="Times New Roman" w:cs="Times New Roman"/>
          <w:sz w:val="24"/>
          <w:szCs w:val="24"/>
        </w:rPr>
        <w:t xml:space="preserve"> (VF Brochure, </w:t>
      </w:r>
      <w:r w:rsidR="00E10845">
        <w:rPr>
          <w:rFonts w:ascii="Times New Roman" w:eastAsia="Times New Roman" w:hAnsi="Times New Roman" w:cs="Times New Roman"/>
          <w:sz w:val="24"/>
          <w:szCs w:val="24"/>
        </w:rPr>
        <w:t>2018</w:t>
      </w:r>
      <w:r w:rsidR="009C22F3">
        <w:rPr>
          <w:rFonts w:ascii="Times New Roman" w:eastAsia="Times New Roman" w:hAnsi="Times New Roman" w:cs="Times New Roman"/>
          <w:sz w:val="24"/>
          <w:szCs w:val="24"/>
        </w:rPr>
        <w:t>)</w:t>
      </w:r>
      <w:r w:rsidR="00A67DE7" w:rsidRPr="00A67DE7">
        <w:rPr>
          <w:rFonts w:ascii="Times New Roman" w:eastAsia="Times New Roman" w:hAnsi="Times New Roman" w:cs="Times New Roman"/>
          <w:sz w:val="24"/>
          <w:szCs w:val="24"/>
        </w:rPr>
        <w:t xml:space="preserve">.  To counter the increasing number of cases, San Luis Obispo </w:t>
      </w:r>
      <w:r w:rsidR="009C22F3">
        <w:rPr>
          <w:rFonts w:ascii="Times New Roman" w:eastAsia="Times New Roman" w:hAnsi="Times New Roman" w:cs="Times New Roman"/>
          <w:sz w:val="24"/>
          <w:szCs w:val="24"/>
        </w:rPr>
        <w:t>C</w:t>
      </w:r>
      <w:r w:rsidR="00A67DE7" w:rsidRPr="00A67DE7">
        <w:rPr>
          <w:rFonts w:ascii="Times New Roman" w:eastAsia="Times New Roman" w:hAnsi="Times New Roman" w:cs="Times New Roman"/>
          <w:sz w:val="24"/>
          <w:szCs w:val="24"/>
        </w:rPr>
        <w:t>ounty and the Public Health Department collaborated to inform as many people as possible about Valley Fever.  This was done through the distribution of informational brochures specifically tailored to workers in agriculture.</w:t>
      </w:r>
    </w:p>
    <w:p w14:paraId="4063EB28" w14:textId="45CB9C08" w:rsidR="00A67DE7" w:rsidRPr="00A67DE7" w:rsidRDefault="00A67DE7" w:rsidP="00F159C7">
      <w:pPr>
        <w:rPr>
          <w:rFonts w:ascii="Times New Roman" w:eastAsia="Times New Roman" w:hAnsi="Times New Roman" w:cs="Times New Roman"/>
          <w:sz w:val="24"/>
          <w:szCs w:val="24"/>
        </w:rPr>
      </w:pPr>
      <w:r w:rsidRPr="00A67DE7">
        <w:rPr>
          <w:rFonts w:ascii="Times New Roman" w:eastAsia="Times New Roman" w:hAnsi="Times New Roman" w:cs="Times New Roman"/>
          <w:sz w:val="24"/>
          <w:szCs w:val="24"/>
        </w:rPr>
        <w:tab/>
        <w:t xml:space="preserve">Other counties in </w:t>
      </w:r>
      <w:r w:rsidR="00F14996">
        <w:rPr>
          <w:rFonts w:ascii="Times New Roman" w:eastAsia="Times New Roman" w:hAnsi="Times New Roman" w:cs="Times New Roman"/>
          <w:sz w:val="24"/>
          <w:szCs w:val="24"/>
        </w:rPr>
        <w:t>California are also at risk of v</w:t>
      </w:r>
      <w:r w:rsidRPr="00A67DE7">
        <w:rPr>
          <w:rFonts w:ascii="Times New Roman" w:eastAsia="Times New Roman" w:hAnsi="Times New Roman" w:cs="Times New Roman"/>
          <w:sz w:val="24"/>
          <w:szCs w:val="24"/>
        </w:rPr>
        <w:t xml:space="preserve">alley </w:t>
      </w:r>
      <w:r w:rsidR="00F14996">
        <w:rPr>
          <w:rFonts w:ascii="Times New Roman" w:eastAsia="Times New Roman" w:hAnsi="Times New Roman" w:cs="Times New Roman"/>
          <w:sz w:val="24"/>
          <w:szCs w:val="24"/>
        </w:rPr>
        <w:t>f</w:t>
      </w:r>
      <w:r w:rsidR="009C22F3" w:rsidRPr="00A67DE7">
        <w:rPr>
          <w:rFonts w:ascii="Times New Roman" w:eastAsia="Times New Roman" w:hAnsi="Times New Roman" w:cs="Times New Roman"/>
          <w:sz w:val="24"/>
          <w:szCs w:val="24"/>
        </w:rPr>
        <w:t>ever but</w:t>
      </w:r>
      <w:r w:rsidRPr="00A67DE7">
        <w:rPr>
          <w:rFonts w:ascii="Times New Roman" w:eastAsia="Times New Roman" w:hAnsi="Times New Roman" w:cs="Times New Roman"/>
          <w:sz w:val="24"/>
          <w:szCs w:val="24"/>
        </w:rPr>
        <w:t xml:space="preserve"> may not take the same precautions as San Luis Obispo </w:t>
      </w:r>
      <w:r w:rsidR="009C22F3">
        <w:rPr>
          <w:rFonts w:ascii="Times New Roman" w:eastAsia="Times New Roman" w:hAnsi="Times New Roman" w:cs="Times New Roman"/>
          <w:sz w:val="24"/>
          <w:szCs w:val="24"/>
        </w:rPr>
        <w:t>C</w:t>
      </w:r>
      <w:r w:rsidRPr="00A67DE7">
        <w:rPr>
          <w:rFonts w:ascii="Times New Roman" w:eastAsia="Times New Roman" w:hAnsi="Times New Roman" w:cs="Times New Roman"/>
          <w:sz w:val="24"/>
          <w:szCs w:val="24"/>
        </w:rPr>
        <w:t xml:space="preserve">ounty.  </w:t>
      </w:r>
      <w:r w:rsidR="00D55239" w:rsidRPr="00A67DE7">
        <w:rPr>
          <w:rFonts w:ascii="Times New Roman" w:eastAsia="Times New Roman" w:hAnsi="Times New Roman" w:cs="Times New Roman"/>
          <w:sz w:val="24"/>
          <w:szCs w:val="24"/>
        </w:rPr>
        <w:t xml:space="preserve">This project goes beyond San Luis Obispo </w:t>
      </w:r>
      <w:r w:rsidR="009C22F3">
        <w:rPr>
          <w:rFonts w:ascii="Times New Roman" w:eastAsia="Times New Roman" w:hAnsi="Times New Roman" w:cs="Times New Roman"/>
          <w:sz w:val="24"/>
          <w:szCs w:val="24"/>
        </w:rPr>
        <w:t>C</w:t>
      </w:r>
      <w:r w:rsidR="00D55239" w:rsidRPr="00A67DE7">
        <w:rPr>
          <w:rFonts w:ascii="Times New Roman" w:eastAsia="Times New Roman" w:hAnsi="Times New Roman" w:cs="Times New Roman"/>
          <w:sz w:val="24"/>
          <w:szCs w:val="24"/>
        </w:rPr>
        <w:t xml:space="preserve">ounty’s work to examine whether or not other counties in California are taking the same preventative measures. </w:t>
      </w:r>
      <w:r w:rsidRPr="00A67DE7">
        <w:rPr>
          <w:rFonts w:ascii="Times New Roman" w:eastAsia="Times New Roman" w:hAnsi="Times New Roman" w:cs="Times New Roman"/>
          <w:sz w:val="24"/>
          <w:szCs w:val="24"/>
        </w:rPr>
        <w:t>The author chose to analyze different sources in order to see which counties in C</w:t>
      </w:r>
      <w:r w:rsidR="00F14996">
        <w:rPr>
          <w:rFonts w:ascii="Times New Roman" w:eastAsia="Times New Roman" w:hAnsi="Times New Roman" w:cs="Times New Roman"/>
          <w:sz w:val="24"/>
          <w:szCs w:val="24"/>
        </w:rPr>
        <w:t>alifornia show a prevalence of valley f</w:t>
      </w:r>
      <w:r w:rsidRPr="00A67DE7">
        <w:rPr>
          <w:rFonts w:ascii="Times New Roman" w:eastAsia="Times New Roman" w:hAnsi="Times New Roman" w:cs="Times New Roman"/>
          <w:sz w:val="24"/>
          <w:szCs w:val="24"/>
        </w:rPr>
        <w:t>ever, and if those counties have informative resources about the dangers of the disease.</w:t>
      </w:r>
      <w:r w:rsidR="00D55239">
        <w:rPr>
          <w:rFonts w:ascii="Times New Roman" w:eastAsia="Times New Roman" w:hAnsi="Times New Roman" w:cs="Times New Roman"/>
          <w:sz w:val="24"/>
          <w:szCs w:val="24"/>
        </w:rPr>
        <w:t xml:space="preserve"> </w:t>
      </w:r>
    </w:p>
    <w:p w14:paraId="6D357E36" w14:textId="77777777" w:rsidR="007915D6" w:rsidRDefault="007915D6" w:rsidP="00F159C7">
      <w:pPr>
        <w:rPr>
          <w:rFonts w:ascii="Times New Roman" w:eastAsia="Times New Roman" w:hAnsi="Times New Roman" w:cs="Times New Roman"/>
          <w:b/>
          <w:sz w:val="24"/>
          <w:szCs w:val="24"/>
        </w:rPr>
      </w:pPr>
    </w:p>
    <w:p w14:paraId="544142C2" w14:textId="033D997A" w:rsidR="00A67DE7" w:rsidRDefault="00A67DE7" w:rsidP="003D5AC9">
      <w:pPr>
        <w:jc w:val="center"/>
        <w:rPr>
          <w:rFonts w:ascii="Times New Roman" w:eastAsia="Times New Roman" w:hAnsi="Times New Roman" w:cs="Times New Roman"/>
          <w:b/>
          <w:sz w:val="24"/>
          <w:szCs w:val="24"/>
        </w:rPr>
      </w:pPr>
      <w:r w:rsidRPr="00A67DE7">
        <w:rPr>
          <w:rFonts w:ascii="Times New Roman" w:eastAsia="Times New Roman" w:hAnsi="Times New Roman" w:cs="Times New Roman"/>
          <w:b/>
          <w:sz w:val="24"/>
          <w:szCs w:val="24"/>
        </w:rPr>
        <w:t>Background</w:t>
      </w:r>
    </w:p>
    <w:p w14:paraId="043F9532" w14:textId="00BC161A" w:rsidR="009C22F3" w:rsidRPr="006D40D0" w:rsidRDefault="00A67DE7" w:rsidP="00F159C7">
      <w:pPr>
        <w:rPr>
          <w:rFonts w:ascii="Times New Roman" w:hAnsi="Times New Roman" w:cs="Times New Roman"/>
          <w:sz w:val="24"/>
          <w:szCs w:val="24"/>
        </w:rPr>
      </w:pPr>
      <w:r>
        <w:rPr>
          <w:rFonts w:ascii="Times New Roman" w:eastAsia="Times New Roman" w:hAnsi="Times New Roman" w:cs="Times New Roman"/>
          <w:b/>
          <w:sz w:val="24"/>
          <w:szCs w:val="24"/>
        </w:rPr>
        <w:tab/>
      </w:r>
      <w:r w:rsidR="00E10845" w:rsidRPr="006D40D0">
        <w:rPr>
          <w:rFonts w:ascii="Times New Roman" w:hAnsi="Times New Roman" w:cs="Times New Roman"/>
          <w:sz w:val="24"/>
          <w:szCs w:val="24"/>
        </w:rPr>
        <w:t>Even though a majority of infected individuals don’t experience symptoms, those with symptoms can experience fever, shortness of breath, skin rash, coughing, body aches, night sweats, chest pain, joint pain, and/or fatigue.  On rare occasions, symptoms will continue to spread and worsen.  Worsened symptoms include high fever, extreme fatigue, nodules or skin ulcers; skull, spine, or bone lesions, swollen joints, headaches and/or back pain.  1-5% of individuals experience these worsened symptoms which may lead to death.  Individuals of African-American, Hispanic, Native American and Filipina descent as well as those with weakened immune systems are the most susceptible to infection.  While anyone can become infe</w:t>
      </w:r>
      <w:r w:rsidR="00F14996">
        <w:rPr>
          <w:rFonts w:ascii="Times New Roman" w:hAnsi="Times New Roman" w:cs="Times New Roman"/>
          <w:sz w:val="24"/>
          <w:szCs w:val="24"/>
        </w:rPr>
        <w:t>cted with valley f</w:t>
      </w:r>
      <w:r w:rsidR="00E10845" w:rsidRPr="006D40D0">
        <w:rPr>
          <w:rFonts w:ascii="Times New Roman" w:hAnsi="Times New Roman" w:cs="Times New Roman"/>
          <w:sz w:val="24"/>
          <w:szCs w:val="24"/>
        </w:rPr>
        <w:t>ever, agricultural and construction workers are typically the most susceptible</w:t>
      </w:r>
      <w:r w:rsidR="00235E70">
        <w:rPr>
          <w:rFonts w:ascii="Times New Roman" w:hAnsi="Times New Roman" w:cs="Times New Roman"/>
          <w:sz w:val="24"/>
          <w:szCs w:val="24"/>
        </w:rPr>
        <w:t xml:space="preserve"> (VF Brochure, 2018</w:t>
      </w:r>
      <w:r w:rsidR="00805EA3">
        <w:rPr>
          <w:rFonts w:ascii="Times New Roman" w:hAnsi="Times New Roman" w:cs="Times New Roman"/>
          <w:sz w:val="24"/>
          <w:szCs w:val="24"/>
        </w:rPr>
        <w:t xml:space="preserve"> and Cummings et. al., 2010</w:t>
      </w:r>
      <w:r w:rsidR="00235E70">
        <w:rPr>
          <w:rFonts w:ascii="Times New Roman" w:hAnsi="Times New Roman" w:cs="Times New Roman"/>
          <w:sz w:val="24"/>
          <w:szCs w:val="24"/>
        </w:rPr>
        <w:t>)</w:t>
      </w:r>
      <w:r w:rsidR="00E10845" w:rsidRPr="006D40D0">
        <w:rPr>
          <w:rFonts w:ascii="Times New Roman" w:hAnsi="Times New Roman" w:cs="Times New Roman"/>
          <w:sz w:val="24"/>
          <w:szCs w:val="24"/>
        </w:rPr>
        <w:t>.</w:t>
      </w:r>
    </w:p>
    <w:p w14:paraId="66AAF586" w14:textId="79CB2DD7" w:rsidR="00A67DE7" w:rsidRDefault="00600DFA" w:rsidP="009C22F3">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California Department of Public Health offers a list of contact information regarding each California county. In order to find out which </w:t>
      </w:r>
      <w:r w:rsidR="00E85E78">
        <w:rPr>
          <w:rFonts w:ascii="Times New Roman" w:eastAsia="Times New Roman" w:hAnsi="Times New Roman" w:cs="Times New Roman"/>
          <w:sz w:val="24"/>
          <w:szCs w:val="24"/>
        </w:rPr>
        <w:t>counties provide prev</w:t>
      </w:r>
      <w:r w:rsidR="00F14996">
        <w:rPr>
          <w:rFonts w:ascii="Times New Roman" w:eastAsia="Times New Roman" w:hAnsi="Times New Roman" w:cs="Times New Roman"/>
          <w:sz w:val="24"/>
          <w:szCs w:val="24"/>
        </w:rPr>
        <w:t>entative information regarding valley f</w:t>
      </w:r>
      <w:r w:rsidR="00E85E78">
        <w:rPr>
          <w:rFonts w:ascii="Times New Roman" w:eastAsia="Times New Roman" w:hAnsi="Times New Roman" w:cs="Times New Roman"/>
          <w:sz w:val="24"/>
          <w:szCs w:val="24"/>
        </w:rPr>
        <w:t xml:space="preserve">ever, these counties must be contacted and/or investigated through web searching.  It is also important </w:t>
      </w:r>
      <w:r w:rsidR="00D55239">
        <w:rPr>
          <w:rFonts w:ascii="Times New Roman" w:eastAsia="Times New Roman" w:hAnsi="Times New Roman" w:cs="Times New Roman"/>
          <w:sz w:val="24"/>
          <w:szCs w:val="24"/>
        </w:rPr>
        <w:t xml:space="preserve">to </w:t>
      </w:r>
      <w:r w:rsidR="00E85E78">
        <w:rPr>
          <w:rFonts w:ascii="Times New Roman" w:eastAsia="Times New Roman" w:hAnsi="Times New Roman" w:cs="Times New Roman"/>
          <w:sz w:val="24"/>
          <w:szCs w:val="24"/>
        </w:rPr>
        <w:t>deduce whether or no</w:t>
      </w:r>
      <w:r w:rsidR="00221FF4">
        <w:rPr>
          <w:rFonts w:ascii="Times New Roman" w:eastAsia="Times New Roman" w:hAnsi="Times New Roman" w:cs="Times New Roman"/>
          <w:sz w:val="24"/>
          <w:szCs w:val="24"/>
        </w:rPr>
        <w:t>t these counties are simply using the CDPH’s general information a</w:t>
      </w:r>
      <w:r w:rsidR="00F14996">
        <w:rPr>
          <w:rFonts w:ascii="Times New Roman" w:eastAsia="Times New Roman" w:hAnsi="Times New Roman" w:cs="Times New Roman"/>
          <w:sz w:val="24"/>
          <w:szCs w:val="24"/>
        </w:rPr>
        <w:t>bout valley f</w:t>
      </w:r>
      <w:r w:rsidR="00221FF4">
        <w:rPr>
          <w:rFonts w:ascii="Times New Roman" w:eastAsia="Times New Roman" w:hAnsi="Times New Roman" w:cs="Times New Roman"/>
          <w:sz w:val="24"/>
          <w:szCs w:val="24"/>
        </w:rPr>
        <w:t>ever or their own tailored information.</w:t>
      </w:r>
    </w:p>
    <w:p w14:paraId="0804D0CF" w14:textId="77777777" w:rsidR="003D5AC9" w:rsidRDefault="00221FF4" w:rsidP="00F159C7">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900D3E">
        <w:rPr>
          <w:rFonts w:ascii="Times New Roman" w:eastAsia="Times New Roman" w:hAnsi="Times New Roman" w:cs="Times New Roman"/>
          <w:sz w:val="24"/>
          <w:szCs w:val="24"/>
        </w:rPr>
        <w:t>When going through the list of individual counties</w:t>
      </w:r>
      <w:r w:rsidR="00F14996">
        <w:rPr>
          <w:rFonts w:ascii="Times New Roman" w:eastAsia="Times New Roman" w:hAnsi="Times New Roman" w:cs="Times New Roman"/>
          <w:sz w:val="24"/>
          <w:szCs w:val="24"/>
        </w:rPr>
        <w:t xml:space="preserve"> and if they have had cases of valley f</w:t>
      </w:r>
      <w:r w:rsidR="00900D3E">
        <w:rPr>
          <w:rFonts w:ascii="Times New Roman" w:eastAsia="Times New Roman" w:hAnsi="Times New Roman" w:cs="Times New Roman"/>
          <w:sz w:val="24"/>
          <w:szCs w:val="24"/>
        </w:rPr>
        <w:t xml:space="preserve">ever, a noteworthy concept to look for </w:t>
      </w:r>
      <w:r w:rsidR="00F14996">
        <w:rPr>
          <w:rFonts w:ascii="Times New Roman" w:eastAsia="Times New Roman" w:hAnsi="Times New Roman" w:cs="Times New Roman"/>
          <w:sz w:val="24"/>
          <w:szCs w:val="24"/>
        </w:rPr>
        <w:t>is if valley f</w:t>
      </w:r>
      <w:r w:rsidR="00F2355F">
        <w:rPr>
          <w:rFonts w:ascii="Times New Roman" w:eastAsia="Times New Roman" w:hAnsi="Times New Roman" w:cs="Times New Roman"/>
          <w:sz w:val="24"/>
          <w:szCs w:val="24"/>
        </w:rPr>
        <w:t>ever is endemic in those areas.  When a disease is endemic, this means that it persists in a specific geographical location for consistent periods of time without external influe</w:t>
      </w:r>
      <w:r w:rsidR="007B5FAD">
        <w:rPr>
          <w:rFonts w:ascii="Times New Roman" w:eastAsia="Times New Roman" w:hAnsi="Times New Roman" w:cs="Times New Roman"/>
          <w:sz w:val="24"/>
          <w:szCs w:val="24"/>
        </w:rPr>
        <w:t>nce.  A</w:t>
      </w:r>
      <w:r w:rsidR="00A73D41">
        <w:rPr>
          <w:rFonts w:ascii="Times New Roman" w:eastAsia="Times New Roman" w:hAnsi="Times New Roman" w:cs="Times New Roman"/>
          <w:sz w:val="24"/>
          <w:szCs w:val="24"/>
        </w:rPr>
        <w:t xml:space="preserve"> </w:t>
      </w:r>
      <w:r w:rsidR="00F2355F">
        <w:rPr>
          <w:rFonts w:ascii="Times New Roman" w:eastAsia="Times New Roman" w:hAnsi="Times New Roman" w:cs="Times New Roman"/>
          <w:sz w:val="24"/>
          <w:szCs w:val="24"/>
        </w:rPr>
        <w:t xml:space="preserve">research article </w:t>
      </w:r>
      <w:r w:rsidR="007B5FAD">
        <w:rPr>
          <w:rFonts w:ascii="Times New Roman" w:eastAsia="Times New Roman" w:hAnsi="Times New Roman" w:cs="Times New Roman"/>
          <w:sz w:val="24"/>
          <w:szCs w:val="24"/>
        </w:rPr>
        <w:t xml:space="preserve">providing updates on emerging </w:t>
      </w:r>
    </w:p>
    <w:p w14:paraId="7E5A016A" w14:textId="7CFC220D" w:rsidR="003D5AC9" w:rsidRDefault="003D5AC9" w:rsidP="003D5AC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479A08D8" w14:textId="5CDD5C83" w:rsidR="00221FF4" w:rsidRDefault="007B5FAD" w:rsidP="00F159C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infections </w:t>
      </w:r>
      <w:proofErr w:type="gramStart"/>
      <w:r w:rsidR="00F2355F">
        <w:rPr>
          <w:rFonts w:ascii="Times New Roman" w:eastAsia="Times New Roman" w:hAnsi="Times New Roman" w:cs="Times New Roman"/>
          <w:sz w:val="24"/>
          <w:szCs w:val="24"/>
        </w:rPr>
        <w:t>reiterates</w:t>
      </w:r>
      <w:proofErr w:type="gramEnd"/>
      <w:r w:rsidR="00F2355F">
        <w:rPr>
          <w:rFonts w:ascii="Times New Roman" w:eastAsia="Times New Roman" w:hAnsi="Times New Roman" w:cs="Times New Roman"/>
          <w:sz w:val="24"/>
          <w:szCs w:val="24"/>
        </w:rPr>
        <w:t xml:space="preserve"> CDC statistics showing how often Valley Fever occurs in the state of California alone</w:t>
      </w:r>
      <w:r w:rsidR="00554D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Rouhani et. al., 2016).</w:t>
      </w:r>
      <w:r w:rsidR="00F2355F">
        <w:rPr>
          <w:rFonts w:ascii="Times New Roman" w:eastAsia="Times New Roman" w:hAnsi="Times New Roman" w:cs="Times New Roman"/>
          <w:sz w:val="24"/>
          <w:szCs w:val="24"/>
        </w:rPr>
        <w:t xml:space="preserve">  The article specifies that Calif</w:t>
      </w:r>
      <w:r w:rsidR="00F14996">
        <w:rPr>
          <w:rFonts w:ascii="Times New Roman" w:eastAsia="Times New Roman" w:hAnsi="Times New Roman" w:cs="Times New Roman"/>
          <w:sz w:val="24"/>
          <w:szCs w:val="24"/>
        </w:rPr>
        <w:t>ornia shows endemic trends for valley f</w:t>
      </w:r>
      <w:r w:rsidR="00F2355F">
        <w:rPr>
          <w:rFonts w:ascii="Times New Roman" w:eastAsia="Times New Roman" w:hAnsi="Times New Roman" w:cs="Times New Roman"/>
          <w:sz w:val="24"/>
          <w:szCs w:val="24"/>
        </w:rPr>
        <w:t>ever, but not specifically which parts. This means that further research is crucial in finding out which counties/areas are affected the most.</w:t>
      </w:r>
    </w:p>
    <w:p w14:paraId="7B522746" w14:textId="2539FD52" w:rsidR="00F2355F" w:rsidRDefault="00F2355F" w:rsidP="00F159C7">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A major out</w:t>
      </w:r>
      <w:r w:rsidR="00F14996">
        <w:rPr>
          <w:rFonts w:ascii="Times New Roman" w:eastAsia="Times New Roman" w:hAnsi="Times New Roman" w:cs="Times New Roman"/>
          <w:sz w:val="24"/>
          <w:szCs w:val="24"/>
        </w:rPr>
        <w:t>break of valley f</w:t>
      </w:r>
      <w:r>
        <w:rPr>
          <w:rFonts w:ascii="Times New Roman" w:eastAsia="Times New Roman" w:hAnsi="Times New Roman" w:cs="Times New Roman"/>
          <w:sz w:val="24"/>
          <w:szCs w:val="24"/>
        </w:rPr>
        <w:t xml:space="preserve">ever occurred in California’s </w:t>
      </w:r>
      <w:r w:rsidR="009C22F3">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entral </w:t>
      </w:r>
      <w:r w:rsidR="009C22F3">
        <w:rPr>
          <w:rFonts w:ascii="Times New Roman" w:eastAsia="Times New Roman" w:hAnsi="Times New Roman" w:cs="Times New Roman"/>
          <w:sz w:val="24"/>
          <w:szCs w:val="24"/>
        </w:rPr>
        <w:t>V</w:t>
      </w:r>
      <w:r>
        <w:rPr>
          <w:rFonts w:ascii="Times New Roman" w:eastAsia="Times New Roman" w:hAnsi="Times New Roman" w:cs="Times New Roman"/>
          <w:sz w:val="24"/>
          <w:szCs w:val="24"/>
        </w:rPr>
        <w:t>alley on two constru</w:t>
      </w:r>
      <w:r w:rsidR="007B5FAD">
        <w:rPr>
          <w:rFonts w:ascii="Times New Roman" w:eastAsia="Times New Roman" w:hAnsi="Times New Roman" w:cs="Times New Roman"/>
          <w:sz w:val="24"/>
          <w:szCs w:val="24"/>
        </w:rPr>
        <w:t>ction sites of a solar farm.  A</w:t>
      </w:r>
      <w:r w:rsidR="00A73D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research article written </w:t>
      </w:r>
      <w:r w:rsidR="007B5FAD">
        <w:rPr>
          <w:rFonts w:ascii="Times New Roman" w:eastAsia="Times New Roman" w:hAnsi="Times New Roman" w:cs="Times New Roman"/>
          <w:sz w:val="24"/>
          <w:szCs w:val="24"/>
        </w:rPr>
        <w:t xml:space="preserve">from the American Journal for Public Health </w:t>
      </w:r>
      <w:r>
        <w:rPr>
          <w:rFonts w:ascii="Times New Roman" w:eastAsia="Times New Roman" w:hAnsi="Times New Roman" w:cs="Times New Roman"/>
          <w:sz w:val="24"/>
          <w:szCs w:val="24"/>
        </w:rPr>
        <w:t>looks to see if certain work conditions contributed to the outbreak that occurred</w:t>
      </w:r>
      <w:r w:rsidR="007B5FAD">
        <w:rPr>
          <w:rFonts w:ascii="Times New Roman" w:eastAsia="Times New Roman" w:hAnsi="Times New Roman" w:cs="Times New Roman"/>
          <w:sz w:val="24"/>
          <w:szCs w:val="24"/>
        </w:rPr>
        <w:t xml:space="preserve"> (</w:t>
      </w:r>
      <w:proofErr w:type="spellStart"/>
      <w:r w:rsidR="007B5FAD">
        <w:rPr>
          <w:rFonts w:ascii="Times New Roman" w:eastAsia="Times New Roman" w:hAnsi="Times New Roman" w:cs="Times New Roman"/>
          <w:sz w:val="24"/>
          <w:szCs w:val="24"/>
        </w:rPr>
        <w:t>Sondermeyer</w:t>
      </w:r>
      <w:proofErr w:type="spellEnd"/>
      <w:r w:rsidR="007B5FAD">
        <w:rPr>
          <w:rFonts w:ascii="Times New Roman" w:eastAsia="Times New Roman" w:hAnsi="Times New Roman" w:cs="Times New Roman"/>
          <w:sz w:val="24"/>
          <w:szCs w:val="24"/>
        </w:rPr>
        <w:t xml:space="preserve"> et. al., 2017)</w:t>
      </w:r>
      <w:r>
        <w:rPr>
          <w:rFonts w:ascii="Times New Roman" w:eastAsia="Times New Roman" w:hAnsi="Times New Roman" w:cs="Times New Roman"/>
          <w:sz w:val="24"/>
          <w:szCs w:val="24"/>
        </w:rPr>
        <w:t>.  Knowing what these conditions are and how to correct for their safety should be the first st</w:t>
      </w:r>
      <w:r w:rsidR="00F14996">
        <w:rPr>
          <w:rFonts w:ascii="Times New Roman" w:eastAsia="Times New Roman" w:hAnsi="Times New Roman" w:cs="Times New Roman"/>
          <w:sz w:val="24"/>
          <w:szCs w:val="24"/>
        </w:rPr>
        <w:t>ep in preventative efforts for valley f</w:t>
      </w:r>
      <w:r>
        <w:rPr>
          <w:rFonts w:ascii="Times New Roman" w:eastAsia="Times New Roman" w:hAnsi="Times New Roman" w:cs="Times New Roman"/>
          <w:sz w:val="24"/>
          <w:szCs w:val="24"/>
        </w:rPr>
        <w:t xml:space="preserve">ever. </w:t>
      </w:r>
      <w:r w:rsidR="00B94113">
        <w:rPr>
          <w:rFonts w:ascii="Times New Roman" w:eastAsia="Times New Roman" w:hAnsi="Times New Roman" w:cs="Times New Roman"/>
          <w:sz w:val="24"/>
          <w:szCs w:val="24"/>
        </w:rPr>
        <w:t>The article highlights certain work practices that can reduce the chance of contracting the disease</w:t>
      </w:r>
      <w:r w:rsidR="00B83922">
        <w:rPr>
          <w:rFonts w:ascii="Times New Roman" w:eastAsia="Times New Roman" w:hAnsi="Times New Roman" w:cs="Times New Roman"/>
          <w:sz w:val="24"/>
          <w:szCs w:val="24"/>
        </w:rPr>
        <w:t xml:space="preserve"> such as wearing protective face masks, working during mornings, and avoiding windy days</w:t>
      </w:r>
      <w:r w:rsidR="00B94113">
        <w:rPr>
          <w:rFonts w:ascii="Times New Roman" w:eastAsia="Times New Roman" w:hAnsi="Times New Roman" w:cs="Times New Roman"/>
          <w:sz w:val="24"/>
          <w:szCs w:val="24"/>
        </w:rPr>
        <w:t>.</w:t>
      </w:r>
    </w:p>
    <w:p w14:paraId="164E0457" w14:textId="77777777" w:rsidR="00D55239" w:rsidRDefault="00D55239" w:rsidP="00F159C7">
      <w:pPr>
        <w:rPr>
          <w:rFonts w:ascii="Times New Roman" w:eastAsia="Times New Roman" w:hAnsi="Times New Roman" w:cs="Times New Roman"/>
          <w:b/>
          <w:sz w:val="24"/>
          <w:szCs w:val="24"/>
        </w:rPr>
      </w:pPr>
    </w:p>
    <w:p w14:paraId="4EF10055" w14:textId="069ED495" w:rsidR="00D55239" w:rsidRDefault="00D55239" w:rsidP="003D5AC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Methodology</w:t>
      </w:r>
    </w:p>
    <w:p w14:paraId="3B29D979" w14:textId="5ADB9320" w:rsidR="00D55239" w:rsidRDefault="00D55239" w:rsidP="00F159C7">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goal of this project was to create preventative information for counties to put directly on their department websites instead of putting a link to a third-party website</w:t>
      </w:r>
      <w:r w:rsidR="00F14996">
        <w:rPr>
          <w:rFonts w:ascii="Times New Roman" w:eastAsia="Times New Roman" w:hAnsi="Times New Roman" w:cs="Times New Roman"/>
          <w:sz w:val="24"/>
          <w:szCs w:val="24"/>
        </w:rPr>
        <w:t xml:space="preserve"> or not having any at all.</w:t>
      </w:r>
      <w:r>
        <w:rPr>
          <w:rFonts w:ascii="Times New Roman" w:eastAsia="Times New Roman" w:hAnsi="Times New Roman" w:cs="Times New Roman"/>
          <w:sz w:val="24"/>
          <w:szCs w:val="24"/>
        </w:rPr>
        <w:t xml:space="preserve"> </w:t>
      </w:r>
      <w:r w:rsidR="004C366D">
        <w:rPr>
          <w:rFonts w:ascii="Times New Roman" w:eastAsia="Times New Roman" w:hAnsi="Times New Roman" w:cs="Times New Roman"/>
          <w:sz w:val="24"/>
          <w:szCs w:val="24"/>
        </w:rPr>
        <w:t xml:space="preserve">The first step in assessing counties is to search for a map of cases per county per year in California </w:t>
      </w:r>
      <w:r w:rsidR="00B83922">
        <w:rPr>
          <w:rFonts w:ascii="Times New Roman" w:eastAsia="Times New Roman" w:hAnsi="Times New Roman" w:cs="Times New Roman"/>
          <w:sz w:val="24"/>
          <w:szCs w:val="24"/>
        </w:rPr>
        <w:t>(thi</w:t>
      </w:r>
      <w:r w:rsidR="00F14996">
        <w:rPr>
          <w:rFonts w:ascii="Times New Roman" w:eastAsia="Times New Roman" w:hAnsi="Times New Roman" w:cs="Times New Roman"/>
          <w:sz w:val="24"/>
          <w:szCs w:val="24"/>
        </w:rPr>
        <w:t>s can be done by searching for valley f</w:t>
      </w:r>
      <w:r w:rsidR="00B83922">
        <w:rPr>
          <w:rFonts w:ascii="Times New Roman" w:eastAsia="Times New Roman" w:hAnsi="Times New Roman" w:cs="Times New Roman"/>
          <w:sz w:val="24"/>
          <w:szCs w:val="24"/>
        </w:rPr>
        <w:t>ever rates by county on the California Department of Public Health website)</w:t>
      </w:r>
      <w:r w:rsidR="009C22F3">
        <w:rPr>
          <w:rFonts w:ascii="Times New Roman" w:eastAsia="Times New Roman" w:hAnsi="Times New Roman" w:cs="Times New Roman"/>
          <w:sz w:val="24"/>
          <w:szCs w:val="24"/>
        </w:rPr>
        <w:t xml:space="preserve">. </w:t>
      </w:r>
      <w:r w:rsidR="00F14996">
        <w:rPr>
          <w:rFonts w:ascii="Times New Roman" w:eastAsia="Times New Roman" w:hAnsi="Times New Roman" w:cs="Times New Roman"/>
          <w:sz w:val="24"/>
          <w:szCs w:val="24"/>
        </w:rPr>
        <w:t>Valley f</w:t>
      </w:r>
      <w:r w:rsidR="004C366D">
        <w:rPr>
          <w:rFonts w:ascii="Times New Roman" w:eastAsia="Times New Roman" w:hAnsi="Times New Roman" w:cs="Times New Roman"/>
          <w:sz w:val="24"/>
          <w:szCs w:val="24"/>
        </w:rPr>
        <w:t>ever is said to only be considered endemic in a county if the average number of cases</w:t>
      </w:r>
      <w:r w:rsidR="002019AC">
        <w:rPr>
          <w:rFonts w:ascii="Times New Roman" w:eastAsia="Times New Roman" w:hAnsi="Times New Roman" w:cs="Times New Roman"/>
          <w:sz w:val="24"/>
          <w:szCs w:val="24"/>
        </w:rPr>
        <w:t xml:space="preserve"> per 100,000 people</w:t>
      </w:r>
      <w:r w:rsidR="004C366D">
        <w:rPr>
          <w:rFonts w:ascii="Times New Roman" w:eastAsia="Times New Roman" w:hAnsi="Times New Roman" w:cs="Times New Roman"/>
          <w:sz w:val="24"/>
          <w:szCs w:val="24"/>
        </w:rPr>
        <w:t xml:space="preserve"> per year fluctuates above five</w:t>
      </w:r>
      <w:r w:rsidR="007B5FAD">
        <w:rPr>
          <w:rFonts w:ascii="Times New Roman" w:eastAsia="Times New Roman" w:hAnsi="Times New Roman" w:cs="Times New Roman"/>
          <w:sz w:val="24"/>
          <w:szCs w:val="24"/>
        </w:rPr>
        <w:t xml:space="preserve"> (</w:t>
      </w:r>
      <w:r w:rsidR="001A56D7">
        <w:rPr>
          <w:rFonts w:ascii="Times New Roman" w:eastAsia="Times New Roman" w:hAnsi="Times New Roman" w:cs="Times New Roman"/>
          <w:sz w:val="24"/>
          <w:szCs w:val="24"/>
        </w:rPr>
        <w:t>A. Rouhani et. al.</w:t>
      </w:r>
      <w:r w:rsidR="007B5FAD">
        <w:rPr>
          <w:rFonts w:ascii="Times New Roman" w:eastAsia="Times New Roman" w:hAnsi="Times New Roman" w:cs="Times New Roman"/>
          <w:sz w:val="24"/>
          <w:szCs w:val="24"/>
        </w:rPr>
        <w:t>, 2016).</w:t>
      </w:r>
      <w:r w:rsidR="004C366D">
        <w:rPr>
          <w:rFonts w:ascii="Times New Roman" w:eastAsia="Times New Roman" w:hAnsi="Times New Roman" w:cs="Times New Roman"/>
          <w:sz w:val="24"/>
          <w:szCs w:val="24"/>
        </w:rPr>
        <w:t xml:space="preserve">  With this information, look to see which counties show rates of </w:t>
      </w:r>
      <w:r w:rsidR="00F14996">
        <w:rPr>
          <w:rFonts w:ascii="Times New Roman" w:eastAsia="Times New Roman" w:hAnsi="Times New Roman" w:cs="Times New Roman"/>
          <w:sz w:val="24"/>
          <w:szCs w:val="24"/>
        </w:rPr>
        <w:t>valley f</w:t>
      </w:r>
      <w:r w:rsidR="004C366D">
        <w:rPr>
          <w:rFonts w:ascii="Times New Roman" w:eastAsia="Times New Roman" w:hAnsi="Times New Roman" w:cs="Times New Roman"/>
          <w:sz w:val="24"/>
          <w:szCs w:val="24"/>
        </w:rPr>
        <w:t>ever above this.  Create a list of every endemic county</w:t>
      </w:r>
      <w:r w:rsidR="002B43BC">
        <w:rPr>
          <w:rFonts w:ascii="Times New Roman" w:eastAsia="Times New Roman" w:hAnsi="Times New Roman" w:cs="Times New Roman"/>
          <w:sz w:val="24"/>
          <w:szCs w:val="24"/>
        </w:rPr>
        <w:t xml:space="preserve"> and the average number of cases per year each one has in order from least to greatest.</w:t>
      </w:r>
    </w:p>
    <w:p w14:paraId="3561A0FF" w14:textId="15D13BEA" w:rsidR="002B43BC" w:rsidRDefault="002B43BC" w:rsidP="00F159C7">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Once a list has been created, visit each listed county’s site (either the normal county site or the county’s Health Department site) to check fo</w:t>
      </w:r>
      <w:r w:rsidR="00F14996">
        <w:rPr>
          <w:rFonts w:ascii="Times New Roman" w:eastAsia="Times New Roman" w:hAnsi="Times New Roman" w:cs="Times New Roman"/>
          <w:sz w:val="24"/>
          <w:szCs w:val="24"/>
        </w:rPr>
        <w:t>r any available information on valley f</w:t>
      </w:r>
      <w:r>
        <w:rPr>
          <w:rFonts w:ascii="Times New Roman" w:eastAsia="Times New Roman" w:hAnsi="Times New Roman" w:cs="Times New Roman"/>
          <w:sz w:val="24"/>
          <w:szCs w:val="24"/>
        </w:rPr>
        <w:t>ever.  When searching on county sites, make sure to sea</w:t>
      </w:r>
      <w:r w:rsidR="00F14996">
        <w:rPr>
          <w:rFonts w:ascii="Times New Roman" w:eastAsia="Times New Roman" w:hAnsi="Times New Roman" w:cs="Times New Roman"/>
          <w:sz w:val="24"/>
          <w:szCs w:val="24"/>
        </w:rPr>
        <w:t>rch the disease’s common name (valley f</w:t>
      </w:r>
      <w:r>
        <w:rPr>
          <w:rFonts w:ascii="Times New Roman" w:eastAsia="Times New Roman" w:hAnsi="Times New Roman" w:cs="Times New Roman"/>
          <w:sz w:val="24"/>
          <w:szCs w:val="24"/>
        </w:rPr>
        <w:t>ever) and its scientific name (coccidio</w:t>
      </w:r>
      <w:r w:rsidR="00F64051">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domycosis).  If county information is readily available, mark on the list that it is.  If it is not, mark on the list that it is not.  If a county provides a link to third-party information, mark on the list that information is provided that the county does not own.  Once every county has been searched and marked, assess which counties don’t provide information at all and what rates for the disease correlate.  </w:t>
      </w:r>
      <w:r w:rsidR="00A634CD">
        <w:rPr>
          <w:rFonts w:ascii="Times New Roman" w:eastAsia="Times New Roman" w:hAnsi="Times New Roman" w:cs="Times New Roman"/>
          <w:sz w:val="24"/>
          <w:szCs w:val="24"/>
        </w:rPr>
        <w:t>The rates and locations of these counties will dictate information in the brochure to be created.</w:t>
      </w:r>
    </w:p>
    <w:p w14:paraId="18BA8CE0" w14:textId="09D595EB" w:rsidR="00D55239" w:rsidRDefault="00A86C8B" w:rsidP="00B83922">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brochure can be created on a variety of design platforms, including but not limited to Adobe InDesign, </w:t>
      </w:r>
      <w:proofErr w:type="spellStart"/>
      <w:r>
        <w:rPr>
          <w:rFonts w:ascii="Times New Roman" w:eastAsia="Times New Roman" w:hAnsi="Times New Roman" w:cs="Times New Roman"/>
          <w:sz w:val="24"/>
          <w:szCs w:val="24"/>
        </w:rPr>
        <w:t>Canva</w:t>
      </w:r>
      <w:proofErr w:type="spellEnd"/>
      <w:r>
        <w:rPr>
          <w:rFonts w:ascii="Times New Roman" w:eastAsia="Times New Roman" w:hAnsi="Times New Roman" w:cs="Times New Roman"/>
          <w:sz w:val="24"/>
          <w:szCs w:val="24"/>
        </w:rPr>
        <w:t xml:space="preserve">, or Microsoft Word.  The content of the brochure, generally, should include </w:t>
      </w:r>
      <w:r w:rsidR="00A91793">
        <w:rPr>
          <w:rFonts w:ascii="Times New Roman" w:eastAsia="Times New Roman" w:hAnsi="Times New Roman" w:cs="Times New Roman"/>
          <w:sz w:val="24"/>
          <w:szCs w:val="24"/>
        </w:rPr>
        <w:t>w</w:t>
      </w:r>
      <w:r w:rsidR="00F14996">
        <w:rPr>
          <w:rFonts w:ascii="Times New Roman" w:eastAsia="Times New Roman" w:hAnsi="Times New Roman" w:cs="Times New Roman"/>
          <w:sz w:val="24"/>
          <w:szCs w:val="24"/>
        </w:rPr>
        <w:t>hat valley f</w:t>
      </w:r>
      <w:r>
        <w:rPr>
          <w:rFonts w:ascii="Times New Roman" w:eastAsia="Times New Roman" w:hAnsi="Times New Roman" w:cs="Times New Roman"/>
          <w:sz w:val="24"/>
          <w:szCs w:val="24"/>
        </w:rPr>
        <w:t xml:space="preserve">ever is, how it is diagnosed, what activities promote its spread, </w:t>
      </w:r>
      <w:r w:rsidR="00A91793">
        <w:rPr>
          <w:rFonts w:ascii="Times New Roman" w:eastAsia="Times New Roman" w:hAnsi="Times New Roman" w:cs="Times New Roman"/>
          <w:sz w:val="24"/>
          <w:szCs w:val="24"/>
        </w:rPr>
        <w:t>w</w:t>
      </w:r>
      <w:r>
        <w:rPr>
          <w:rFonts w:ascii="Times New Roman" w:eastAsia="Times New Roman" w:hAnsi="Times New Roman" w:cs="Times New Roman"/>
          <w:sz w:val="24"/>
          <w:szCs w:val="24"/>
        </w:rPr>
        <w:t xml:space="preserve">hat the symptoms are, and how </w:t>
      </w:r>
      <w:r w:rsidR="00A91793">
        <w:rPr>
          <w:rFonts w:ascii="Times New Roman" w:eastAsia="Times New Roman" w:hAnsi="Times New Roman" w:cs="Times New Roman"/>
          <w:sz w:val="24"/>
          <w:szCs w:val="24"/>
        </w:rPr>
        <w:t>it is treated.  In terms of distribution, contacting the health d</w:t>
      </w:r>
      <w:r w:rsidR="00F14996">
        <w:rPr>
          <w:rFonts w:ascii="Times New Roman" w:eastAsia="Times New Roman" w:hAnsi="Times New Roman" w:cs="Times New Roman"/>
          <w:sz w:val="24"/>
          <w:szCs w:val="24"/>
        </w:rPr>
        <w:t>epartments of counties without valley f</w:t>
      </w:r>
      <w:r w:rsidR="00A91793">
        <w:rPr>
          <w:rFonts w:ascii="Times New Roman" w:eastAsia="Times New Roman" w:hAnsi="Times New Roman" w:cs="Times New Roman"/>
          <w:sz w:val="24"/>
          <w:szCs w:val="24"/>
        </w:rPr>
        <w:t>ever information by phone or email can suffice.  Tell them your name, school, major and subject of the project.  Explain how you would like to provide free, customized information for them to use on their website or as a reference.</w:t>
      </w:r>
    </w:p>
    <w:p w14:paraId="4FB8144A" w14:textId="770C7F3A" w:rsidR="00167C13" w:rsidRPr="00774F7B" w:rsidRDefault="003D5AC9" w:rsidP="00774F7B">
      <w:pPr>
        <w:jc w:val="center"/>
        <w:rPr>
          <w:rFonts w:ascii="Times New Roman" w:eastAsia="Times New Roman" w:hAnsi="Times New Roman" w:cs="Times New Roman"/>
          <w:sz w:val="24"/>
          <w:szCs w:val="24"/>
        </w:rPr>
      </w:pPr>
      <w:r w:rsidRPr="003D5AC9">
        <w:rPr>
          <w:rFonts w:ascii="Times New Roman" w:eastAsia="Times New Roman" w:hAnsi="Times New Roman" w:cs="Times New Roman"/>
          <w:sz w:val="24"/>
          <w:szCs w:val="24"/>
        </w:rPr>
        <w:t>2</w:t>
      </w:r>
    </w:p>
    <w:p w14:paraId="536083D6" w14:textId="4EF608B0" w:rsidR="00F14996" w:rsidRDefault="00F14996" w:rsidP="003D5AC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Results</w:t>
      </w:r>
    </w:p>
    <w:p w14:paraId="1CDEB615" w14:textId="3D722FE8" w:rsidR="00B709DE" w:rsidRDefault="00F14996" w:rsidP="00EA04F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author conducted research showing four counties in California with endemic traits for valley fever</w:t>
      </w:r>
      <w:r w:rsidR="00167C13">
        <w:rPr>
          <w:rFonts w:ascii="Times New Roman" w:eastAsia="Times New Roman" w:hAnsi="Times New Roman" w:cs="Times New Roman"/>
          <w:sz w:val="24"/>
          <w:szCs w:val="24"/>
        </w:rPr>
        <w:t xml:space="preserve"> (Lassen, Amador, Tuolumne and Merced county) do not provide preventative information for the disease on their county websites.  The other 11 counties with endemic traits for valley fever (San Joaquin, Stanislaus, Monterey, Santa Barbara, Ventura, Madera, Fresno, Tulare, San Luis Obispo, Kings and Kern county)</w:t>
      </w:r>
      <w:r w:rsidR="00F64051">
        <w:rPr>
          <w:rFonts w:ascii="Times New Roman" w:eastAsia="Times New Roman" w:hAnsi="Times New Roman" w:cs="Times New Roman"/>
          <w:sz w:val="24"/>
          <w:szCs w:val="24"/>
        </w:rPr>
        <w:t xml:space="preserve"> do provide preventative information</w:t>
      </w:r>
      <w:r w:rsidR="00167C13">
        <w:rPr>
          <w:rFonts w:ascii="Times New Roman" w:eastAsia="Times New Roman" w:hAnsi="Times New Roman" w:cs="Times New Roman"/>
          <w:sz w:val="24"/>
          <w:szCs w:val="24"/>
        </w:rPr>
        <w:t xml:space="preserve">.  </w:t>
      </w:r>
    </w:p>
    <w:p w14:paraId="6B721D35" w14:textId="1E98D575" w:rsidR="00B83922" w:rsidRDefault="00167C13" w:rsidP="00B709DE">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four counties without any preventative information provided are all counties with particularly low rates of valley fever (6.0-20.9 cases per 100,000 people in 2018). </w:t>
      </w:r>
      <w:r w:rsidR="00B709DE">
        <w:rPr>
          <w:rFonts w:ascii="Times New Roman" w:eastAsia="Times New Roman" w:hAnsi="Times New Roman" w:cs="Times New Roman"/>
          <w:sz w:val="24"/>
          <w:szCs w:val="24"/>
        </w:rPr>
        <w:t xml:space="preserve"> While these countie</w:t>
      </w:r>
      <w:r w:rsidR="00F64051">
        <w:rPr>
          <w:rFonts w:ascii="Times New Roman" w:eastAsia="Times New Roman" w:hAnsi="Times New Roman" w:cs="Times New Roman"/>
          <w:sz w:val="24"/>
          <w:szCs w:val="24"/>
        </w:rPr>
        <w:t>s experience less of a danger of</w:t>
      </w:r>
      <w:r w:rsidR="00B709DE">
        <w:rPr>
          <w:rFonts w:ascii="Times New Roman" w:eastAsia="Times New Roman" w:hAnsi="Times New Roman" w:cs="Times New Roman"/>
          <w:sz w:val="24"/>
          <w:szCs w:val="24"/>
        </w:rPr>
        <w:t xml:space="preserve"> exposure to valley fever than others, preventative information is still necessary to make these rates lower.</w:t>
      </w:r>
    </w:p>
    <w:p w14:paraId="6237EB97" w14:textId="4F4CF121" w:rsidR="00EA04FF" w:rsidRDefault="00EA04FF" w:rsidP="00EA04FF">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author designed a brochure, with inspiration from the California Department of Public Health and the San Luis Obispo County Department of Public Health, in order to create information for these counties to display on their websites.  The end result is a two-page, six-panel brochure providing information about valley fever, how it is transmitted, its symptoms, a map of 2018 county rates, diagnosis, treatment, and individuals most susceptible to the disease.</w:t>
      </w:r>
    </w:p>
    <w:p w14:paraId="4410E3F2" w14:textId="0B11AE55" w:rsidR="00174E47" w:rsidRDefault="00174E47" w:rsidP="00EA04FF">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059B604" w14:textId="2959519A" w:rsidR="00174E47" w:rsidRPr="00174E47" w:rsidRDefault="00174E47" w:rsidP="003D5AC9">
      <w:pPr>
        <w:jc w:val="center"/>
        <w:rPr>
          <w:rFonts w:ascii="Times New Roman" w:eastAsia="Times New Roman" w:hAnsi="Times New Roman" w:cs="Times New Roman"/>
          <w:b/>
          <w:sz w:val="24"/>
          <w:szCs w:val="24"/>
        </w:rPr>
      </w:pPr>
      <w:r w:rsidRPr="00174E47">
        <w:rPr>
          <w:rFonts w:ascii="Times New Roman" w:eastAsia="Times New Roman" w:hAnsi="Times New Roman" w:cs="Times New Roman"/>
          <w:b/>
          <w:sz w:val="24"/>
          <w:szCs w:val="24"/>
        </w:rPr>
        <w:t>Discussion</w:t>
      </w:r>
    </w:p>
    <w:p w14:paraId="70F12D29" w14:textId="77777777" w:rsidR="00727D14" w:rsidRDefault="00174E47" w:rsidP="0048317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019AC">
        <w:rPr>
          <w:rFonts w:ascii="Times New Roman" w:eastAsia="Times New Roman" w:hAnsi="Times New Roman" w:cs="Times New Roman"/>
          <w:sz w:val="24"/>
          <w:szCs w:val="24"/>
        </w:rPr>
        <w:t xml:space="preserve">Based on the results of the author’s research, there is no definitive reason as to why Lassen, Amador, Tuolumne and Merced county don’t have preventative information available for valley fever.  </w:t>
      </w:r>
    </w:p>
    <w:p w14:paraId="75BC7811" w14:textId="31618BA9" w:rsidR="00D55239" w:rsidRDefault="002019AC" w:rsidP="00727D14">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One theory for a lack of information would b</w:t>
      </w:r>
      <w:r w:rsidR="00727D14">
        <w:rPr>
          <w:rFonts w:ascii="Times New Roman" w:eastAsia="Times New Roman" w:hAnsi="Times New Roman" w:cs="Times New Roman"/>
          <w:sz w:val="24"/>
          <w:szCs w:val="24"/>
        </w:rPr>
        <w:t>e that, minus Merced county, these counties have less than 100,000 people in their overall populations; thus, the amount of cases is considerably lower than some other endemic counties with similar rates.  This is not means for a justification as to why these counties shouldn’t still provide preventative information online.</w:t>
      </w:r>
    </w:p>
    <w:p w14:paraId="3F16CF93" w14:textId="4A7526BE" w:rsidR="00727D14" w:rsidRDefault="00727D14" w:rsidP="00727D14">
      <w:pPr>
        <w:rPr>
          <w:rFonts w:ascii="Times New Roman" w:eastAsia="Times New Roman" w:hAnsi="Times New Roman" w:cs="Times New Roman"/>
          <w:sz w:val="24"/>
          <w:szCs w:val="24"/>
        </w:rPr>
      </w:pPr>
    </w:p>
    <w:p w14:paraId="0B5C35C5" w14:textId="01C25DF7" w:rsidR="00727D14" w:rsidRDefault="00727D14" w:rsidP="003D5AC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w:t>
      </w:r>
      <w:r w:rsidR="00F2053E">
        <w:rPr>
          <w:rFonts w:ascii="Times New Roman" w:eastAsia="Times New Roman" w:hAnsi="Times New Roman" w:cs="Times New Roman"/>
          <w:b/>
          <w:sz w:val="24"/>
          <w:szCs w:val="24"/>
        </w:rPr>
        <w:t>s</w:t>
      </w:r>
    </w:p>
    <w:p w14:paraId="253AF04D" w14:textId="4426B79A" w:rsidR="00F2053E" w:rsidRPr="00F2053E" w:rsidRDefault="00621637" w:rsidP="0062163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sidR="00F2053E">
        <w:rPr>
          <w:rFonts w:ascii="Times New Roman" w:eastAsia="Times New Roman" w:hAnsi="Times New Roman" w:cs="Times New Roman"/>
          <w:sz w:val="24"/>
          <w:szCs w:val="24"/>
        </w:rPr>
        <w:t>In 2018, 15 California counties showed endemic rates for valley fever</w:t>
      </w:r>
      <w:r w:rsidR="004A42A5">
        <w:rPr>
          <w:rFonts w:ascii="Times New Roman" w:eastAsia="Times New Roman" w:hAnsi="Times New Roman" w:cs="Times New Roman"/>
          <w:sz w:val="24"/>
          <w:szCs w:val="24"/>
        </w:rPr>
        <w:t xml:space="preserve"> (CDPH, 2018)</w:t>
      </w:r>
      <w:r w:rsidR="00F2053E">
        <w:rPr>
          <w:rFonts w:ascii="Times New Roman" w:eastAsia="Times New Roman" w:hAnsi="Times New Roman" w:cs="Times New Roman"/>
          <w:sz w:val="24"/>
          <w:szCs w:val="24"/>
        </w:rPr>
        <w:t>.</w:t>
      </w:r>
    </w:p>
    <w:p w14:paraId="72306FAD" w14:textId="498F9B05" w:rsidR="00621637" w:rsidRDefault="00621637" w:rsidP="00F2053E">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four endemic California counties (</w:t>
      </w:r>
      <w:r w:rsidRPr="00621637">
        <w:rPr>
          <w:rFonts w:ascii="Times New Roman" w:eastAsia="Times New Roman" w:hAnsi="Times New Roman" w:cs="Times New Roman"/>
          <w:sz w:val="24"/>
          <w:szCs w:val="24"/>
        </w:rPr>
        <w:t>Lassen, Amador, Tuolumne and Merced county</w:t>
      </w:r>
      <w:r>
        <w:rPr>
          <w:rFonts w:ascii="Times New Roman" w:eastAsia="Times New Roman" w:hAnsi="Times New Roman" w:cs="Times New Roman"/>
          <w:sz w:val="24"/>
          <w:szCs w:val="24"/>
        </w:rPr>
        <w:t>) that do not directly provide preventative information or links to third-party information on their websites.</w:t>
      </w:r>
    </w:p>
    <w:p w14:paraId="03C7E084" w14:textId="45D4E49E" w:rsidR="003D5AC9" w:rsidRDefault="00621637" w:rsidP="00774F7B">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other 11 endemic California counties (San Joaquin, Stanislaus, Monterey, Santa Barbara, Ventura, Madera, Fresno, Tulare, San Luis Obispo, Kings and Kern county) do directly provide preventative information or links to third-party information on their websites.</w:t>
      </w:r>
    </w:p>
    <w:p w14:paraId="3542C32B" w14:textId="13672AF2" w:rsidR="00F2053E" w:rsidRDefault="00F2053E" w:rsidP="00621637">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Counties can’t </w:t>
      </w:r>
      <w:r w:rsidR="000479B6">
        <w:rPr>
          <w:rFonts w:ascii="Times New Roman" w:eastAsia="Times New Roman" w:hAnsi="Times New Roman" w:cs="Times New Roman"/>
          <w:sz w:val="24"/>
          <w:szCs w:val="24"/>
        </w:rPr>
        <w:t xml:space="preserve">directly </w:t>
      </w:r>
      <w:bookmarkStart w:id="0" w:name="_GoBack"/>
      <w:bookmarkEnd w:id="0"/>
      <w:r>
        <w:rPr>
          <w:rFonts w:ascii="Times New Roman" w:eastAsia="Times New Roman" w:hAnsi="Times New Roman" w:cs="Times New Roman"/>
          <w:sz w:val="24"/>
          <w:szCs w:val="24"/>
        </w:rPr>
        <w:t>publish citizen-made information, but can use said information as an example to create their own.</w:t>
      </w:r>
    </w:p>
    <w:p w14:paraId="471DA266" w14:textId="3CC16EA8" w:rsidR="00774F7B" w:rsidRDefault="00774F7B" w:rsidP="00774F7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14:paraId="7042B5ED" w14:textId="5B1170B4" w:rsidR="00A73D41" w:rsidRPr="003D5AC9" w:rsidRDefault="00A73D41" w:rsidP="00A73D41">
      <w:pPr>
        <w:jc w:val="center"/>
        <w:rPr>
          <w:rFonts w:ascii="Times New Roman" w:eastAsia="Times New Roman" w:hAnsi="Times New Roman" w:cs="Times New Roman"/>
          <w:sz w:val="24"/>
          <w:szCs w:val="24"/>
        </w:rPr>
      </w:pPr>
      <w:r w:rsidRPr="003D5AC9">
        <w:rPr>
          <w:rFonts w:ascii="Times New Roman" w:eastAsia="Times New Roman" w:hAnsi="Times New Roman" w:cs="Times New Roman"/>
          <w:sz w:val="24"/>
          <w:szCs w:val="24"/>
        </w:rPr>
        <w:lastRenderedPageBreak/>
        <w:t>Works Cited</w:t>
      </w:r>
    </w:p>
    <w:p w14:paraId="2C981154" w14:textId="7B59B884" w:rsidR="00B83922" w:rsidRPr="003D5AC9" w:rsidRDefault="00235E70" w:rsidP="00805EA3">
      <w:pPr>
        <w:rPr>
          <w:rFonts w:ascii="Times New Roman" w:eastAsia="Times New Roman" w:hAnsi="Times New Roman" w:cs="Times New Roman"/>
          <w:sz w:val="24"/>
          <w:szCs w:val="24"/>
        </w:rPr>
      </w:pPr>
      <w:r w:rsidRPr="003D5AC9">
        <w:rPr>
          <w:rFonts w:ascii="Times New Roman" w:eastAsia="Times New Roman" w:hAnsi="Times New Roman" w:cs="Times New Roman"/>
          <w:sz w:val="24"/>
          <w:szCs w:val="24"/>
        </w:rPr>
        <w:t xml:space="preserve">Brochure (English)-Valley Fever, Agriculture. (2018). </w:t>
      </w:r>
      <w:r w:rsidRPr="003D5AC9">
        <w:rPr>
          <w:rFonts w:ascii="Times New Roman" w:eastAsia="Times New Roman" w:hAnsi="Times New Roman" w:cs="Times New Roman"/>
          <w:i/>
          <w:iCs/>
          <w:sz w:val="24"/>
          <w:szCs w:val="24"/>
        </w:rPr>
        <w:t xml:space="preserve">Brochure (English)-Valley Fever, </w:t>
      </w:r>
      <w:r w:rsidRPr="003D5AC9">
        <w:rPr>
          <w:rFonts w:ascii="Times New Roman" w:eastAsia="Times New Roman" w:hAnsi="Times New Roman" w:cs="Times New Roman"/>
          <w:i/>
          <w:iCs/>
          <w:sz w:val="24"/>
          <w:szCs w:val="24"/>
        </w:rPr>
        <w:tab/>
        <w:t>Agriculture</w:t>
      </w:r>
      <w:r w:rsidRPr="003D5AC9">
        <w:rPr>
          <w:rFonts w:ascii="Times New Roman" w:eastAsia="Times New Roman" w:hAnsi="Times New Roman" w:cs="Times New Roman"/>
          <w:sz w:val="24"/>
          <w:szCs w:val="24"/>
        </w:rPr>
        <w:t xml:space="preserve">. Retrieved from </w:t>
      </w:r>
      <w:hyperlink r:id="rId14" w:history="1">
        <w:r w:rsidRPr="003D5AC9">
          <w:rPr>
            <w:rStyle w:val="Hyperlink"/>
            <w:rFonts w:ascii="Times New Roman" w:eastAsia="Times New Roman" w:hAnsi="Times New Roman" w:cs="Times New Roman"/>
            <w:color w:val="auto"/>
            <w:sz w:val="24"/>
            <w:szCs w:val="24"/>
            <w:u w:val="none"/>
          </w:rPr>
          <w:t>https://www.slocounty.ca.gov/getattachment/593539a9-</w:t>
        </w:r>
      </w:hyperlink>
      <w:r w:rsidRPr="003D5AC9">
        <w:rPr>
          <w:rFonts w:ascii="Times New Roman" w:eastAsia="Times New Roman" w:hAnsi="Times New Roman" w:cs="Times New Roman"/>
          <w:sz w:val="24"/>
          <w:szCs w:val="24"/>
        </w:rPr>
        <w:tab/>
        <w:t>8161-4d18-80b1-7977172ea5b6/Brochure-English-Valley-Fever-Agriculture.aspx</w:t>
      </w:r>
    </w:p>
    <w:p w14:paraId="6FA77F54" w14:textId="183A19B8" w:rsidR="00B83922" w:rsidRPr="003D5AC9" w:rsidRDefault="00B83922" w:rsidP="00B83922">
      <w:pPr>
        <w:spacing w:after="0" w:line="240" w:lineRule="auto"/>
        <w:rPr>
          <w:rFonts w:ascii="Times New Roman" w:eastAsia="Times New Roman" w:hAnsi="Times New Roman" w:cs="Times New Roman"/>
          <w:sz w:val="24"/>
          <w:szCs w:val="24"/>
        </w:rPr>
      </w:pPr>
      <w:r w:rsidRPr="003D5AC9">
        <w:rPr>
          <w:rFonts w:ascii="Times New Roman" w:eastAsia="Times New Roman" w:hAnsi="Times New Roman" w:cs="Times New Roman"/>
          <w:sz w:val="24"/>
          <w:szCs w:val="24"/>
        </w:rPr>
        <w:t xml:space="preserve">Cummings, K., McDowell, A., Wheeler, C., McNary, J., Das, R., </w:t>
      </w:r>
      <w:proofErr w:type="spellStart"/>
      <w:r w:rsidRPr="003D5AC9">
        <w:rPr>
          <w:rFonts w:ascii="Times New Roman" w:eastAsia="Times New Roman" w:hAnsi="Times New Roman" w:cs="Times New Roman"/>
          <w:sz w:val="24"/>
          <w:szCs w:val="24"/>
        </w:rPr>
        <w:t>Vugia</w:t>
      </w:r>
      <w:proofErr w:type="spellEnd"/>
      <w:r w:rsidRPr="003D5AC9">
        <w:rPr>
          <w:rFonts w:ascii="Times New Roman" w:eastAsia="Times New Roman" w:hAnsi="Times New Roman" w:cs="Times New Roman"/>
          <w:sz w:val="24"/>
          <w:szCs w:val="24"/>
        </w:rPr>
        <w:t xml:space="preserve">, D., &amp; </w:t>
      </w:r>
      <w:proofErr w:type="spellStart"/>
      <w:r w:rsidRPr="003D5AC9">
        <w:rPr>
          <w:rFonts w:ascii="Times New Roman" w:eastAsia="Times New Roman" w:hAnsi="Times New Roman" w:cs="Times New Roman"/>
          <w:sz w:val="24"/>
          <w:szCs w:val="24"/>
        </w:rPr>
        <w:t>Mohle</w:t>
      </w:r>
      <w:proofErr w:type="spellEnd"/>
      <w:r w:rsidRPr="003D5AC9">
        <w:rPr>
          <w:rFonts w:ascii="Times New Roman" w:eastAsia="Times New Roman" w:hAnsi="Times New Roman" w:cs="Times New Roman"/>
          <w:sz w:val="24"/>
          <w:szCs w:val="24"/>
        </w:rPr>
        <w:t>-</w:t>
      </w:r>
      <w:r w:rsidRPr="003D5AC9">
        <w:rPr>
          <w:rFonts w:ascii="Times New Roman" w:eastAsia="Times New Roman" w:hAnsi="Times New Roman" w:cs="Times New Roman"/>
          <w:sz w:val="24"/>
          <w:szCs w:val="24"/>
        </w:rPr>
        <w:tab/>
      </w:r>
      <w:proofErr w:type="spellStart"/>
      <w:r w:rsidRPr="003D5AC9">
        <w:rPr>
          <w:rFonts w:ascii="Times New Roman" w:eastAsia="Times New Roman" w:hAnsi="Times New Roman" w:cs="Times New Roman"/>
          <w:sz w:val="24"/>
          <w:szCs w:val="24"/>
        </w:rPr>
        <w:t>Boetani</w:t>
      </w:r>
      <w:proofErr w:type="spellEnd"/>
      <w:r w:rsidRPr="003D5AC9">
        <w:rPr>
          <w:rFonts w:ascii="Times New Roman" w:eastAsia="Times New Roman" w:hAnsi="Times New Roman" w:cs="Times New Roman"/>
          <w:sz w:val="24"/>
          <w:szCs w:val="24"/>
        </w:rPr>
        <w:t xml:space="preserve">, J. (2010). Point-source outbreak of coccidioidomycosis in construction </w:t>
      </w:r>
      <w:r w:rsidRPr="003D5AC9">
        <w:rPr>
          <w:rFonts w:ascii="Times New Roman" w:eastAsia="Times New Roman" w:hAnsi="Times New Roman" w:cs="Times New Roman"/>
          <w:sz w:val="24"/>
          <w:szCs w:val="24"/>
        </w:rPr>
        <w:tab/>
        <w:t>workers. Epidemiology and Infection, 138(4), 507-511.</w:t>
      </w:r>
    </w:p>
    <w:p w14:paraId="76DCBA21" w14:textId="549BE772" w:rsidR="00A73D41" w:rsidRPr="003D5AC9" w:rsidRDefault="00A73D41" w:rsidP="00235E70">
      <w:pPr>
        <w:spacing w:after="0" w:line="240" w:lineRule="auto"/>
        <w:rPr>
          <w:rFonts w:ascii="Times New Roman" w:eastAsia="Times New Roman" w:hAnsi="Times New Roman" w:cs="Times New Roman"/>
          <w:sz w:val="24"/>
          <w:szCs w:val="24"/>
        </w:rPr>
      </w:pPr>
    </w:p>
    <w:p w14:paraId="0CDD6BB1" w14:textId="77777777" w:rsidR="00A73D41" w:rsidRPr="003D5AC9" w:rsidRDefault="00A73D41" w:rsidP="00B83922">
      <w:pPr>
        <w:spacing w:after="0" w:line="240" w:lineRule="auto"/>
        <w:rPr>
          <w:rFonts w:ascii="Times New Roman" w:eastAsia="Times New Roman" w:hAnsi="Times New Roman" w:cs="Times New Roman"/>
          <w:sz w:val="24"/>
          <w:szCs w:val="24"/>
        </w:rPr>
      </w:pPr>
      <w:r w:rsidRPr="003D5AC9">
        <w:rPr>
          <w:rFonts w:ascii="Times New Roman" w:eastAsia="Times New Roman" w:hAnsi="Times New Roman" w:cs="Times New Roman"/>
          <w:sz w:val="24"/>
          <w:szCs w:val="24"/>
          <w:shd w:val="clear" w:color="auto" w:fill="FFFFFF"/>
        </w:rPr>
        <w:t xml:space="preserve">Rouhani, A. (2016). Update on Emerging Infections: News </w:t>
      </w:r>
      <w:proofErr w:type="gramStart"/>
      <w:r w:rsidRPr="003D5AC9">
        <w:rPr>
          <w:rFonts w:ascii="Times New Roman" w:eastAsia="Times New Roman" w:hAnsi="Times New Roman" w:cs="Times New Roman"/>
          <w:sz w:val="24"/>
          <w:szCs w:val="24"/>
          <w:shd w:val="clear" w:color="auto" w:fill="FFFFFF"/>
        </w:rPr>
        <w:t>From</w:t>
      </w:r>
      <w:proofErr w:type="gramEnd"/>
      <w:r w:rsidRPr="003D5AC9">
        <w:rPr>
          <w:rFonts w:ascii="Times New Roman" w:eastAsia="Times New Roman" w:hAnsi="Times New Roman" w:cs="Times New Roman"/>
          <w:sz w:val="24"/>
          <w:szCs w:val="24"/>
          <w:shd w:val="clear" w:color="auto" w:fill="FFFFFF"/>
        </w:rPr>
        <w:t xml:space="preserve"> the Centers for Disease </w:t>
      </w:r>
      <w:r w:rsidRPr="003D5AC9">
        <w:rPr>
          <w:rFonts w:ascii="Times New Roman" w:eastAsia="Times New Roman" w:hAnsi="Times New Roman" w:cs="Times New Roman"/>
          <w:sz w:val="24"/>
          <w:szCs w:val="24"/>
          <w:shd w:val="clear" w:color="auto" w:fill="FFFFFF"/>
        </w:rPr>
        <w:tab/>
        <w:t xml:space="preserve">Control and Prevention. </w:t>
      </w:r>
      <w:r w:rsidRPr="003D5AC9">
        <w:rPr>
          <w:rFonts w:ascii="Times New Roman" w:eastAsia="Times New Roman" w:hAnsi="Times New Roman" w:cs="Times New Roman"/>
          <w:i/>
          <w:iCs/>
          <w:sz w:val="24"/>
          <w:szCs w:val="24"/>
        </w:rPr>
        <w:t>Annals of Emergency Medicine,</w:t>
      </w:r>
      <w:r w:rsidRPr="003D5AC9">
        <w:rPr>
          <w:rFonts w:ascii="Times New Roman" w:eastAsia="Times New Roman" w:hAnsi="Times New Roman" w:cs="Times New Roman"/>
          <w:sz w:val="24"/>
          <w:szCs w:val="24"/>
          <w:shd w:val="clear" w:color="auto" w:fill="FFFFFF"/>
        </w:rPr>
        <w:t xml:space="preserve"> </w:t>
      </w:r>
      <w:r w:rsidRPr="003D5AC9">
        <w:rPr>
          <w:rFonts w:ascii="Times New Roman" w:eastAsia="Times New Roman" w:hAnsi="Times New Roman" w:cs="Times New Roman"/>
          <w:i/>
          <w:iCs/>
          <w:sz w:val="24"/>
          <w:szCs w:val="24"/>
        </w:rPr>
        <w:t>67</w:t>
      </w:r>
      <w:r w:rsidRPr="003D5AC9">
        <w:rPr>
          <w:rFonts w:ascii="Times New Roman" w:eastAsia="Times New Roman" w:hAnsi="Times New Roman" w:cs="Times New Roman"/>
          <w:sz w:val="24"/>
          <w:szCs w:val="24"/>
          <w:shd w:val="clear" w:color="auto" w:fill="FFFFFF"/>
        </w:rPr>
        <w:t>(1), 131-133.</w:t>
      </w:r>
    </w:p>
    <w:p w14:paraId="2FAFA641" w14:textId="0D837A66" w:rsidR="00A73D41" w:rsidRPr="003D5AC9" w:rsidRDefault="00A73D41" w:rsidP="00235E70">
      <w:pPr>
        <w:spacing w:after="0" w:line="240" w:lineRule="auto"/>
        <w:rPr>
          <w:rFonts w:ascii="Times New Roman" w:eastAsia="Times New Roman" w:hAnsi="Times New Roman" w:cs="Times New Roman"/>
          <w:sz w:val="24"/>
          <w:szCs w:val="24"/>
        </w:rPr>
      </w:pPr>
    </w:p>
    <w:p w14:paraId="0089D80B" w14:textId="77777777" w:rsidR="00A73D41" w:rsidRPr="003D5AC9" w:rsidRDefault="00A73D41" w:rsidP="00B83922">
      <w:pPr>
        <w:spacing w:after="0" w:line="240" w:lineRule="auto"/>
        <w:rPr>
          <w:rFonts w:ascii="Times New Roman" w:eastAsia="Times New Roman" w:hAnsi="Times New Roman" w:cs="Times New Roman"/>
          <w:sz w:val="24"/>
          <w:szCs w:val="24"/>
        </w:rPr>
      </w:pPr>
      <w:proofErr w:type="spellStart"/>
      <w:r w:rsidRPr="003D5AC9">
        <w:rPr>
          <w:rFonts w:ascii="Times New Roman" w:eastAsia="Times New Roman" w:hAnsi="Times New Roman" w:cs="Times New Roman"/>
          <w:sz w:val="24"/>
          <w:szCs w:val="24"/>
        </w:rPr>
        <w:t>Sondermeyer</w:t>
      </w:r>
      <w:proofErr w:type="spellEnd"/>
      <w:r w:rsidRPr="003D5AC9">
        <w:rPr>
          <w:rFonts w:ascii="Times New Roman" w:eastAsia="Times New Roman" w:hAnsi="Times New Roman" w:cs="Times New Roman"/>
          <w:sz w:val="24"/>
          <w:szCs w:val="24"/>
        </w:rPr>
        <w:t xml:space="preserve"> Cooksey, </w:t>
      </w:r>
      <w:proofErr w:type="gramStart"/>
      <w:r w:rsidRPr="003D5AC9">
        <w:rPr>
          <w:rFonts w:ascii="Times New Roman" w:eastAsia="Times New Roman" w:hAnsi="Times New Roman" w:cs="Times New Roman"/>
          <w:sz w:val="24"/>
          <w:szCs w:val="24"/>
        </w:rPr>
        <w:t>G.,L.</w:t>
      </w:r>
      <w:proofErr w:type="gramEnd"/>
      <w:r w:rsidRPr="003D5AC9">
        <w:rPr>
          <w:rFonts w:ascii="Times New Roman" w:eastAsia="Times New Roman" w:hAnsi="Times New Roman" w:cs="Times New Roman"/>
          <w:sz w:val="24"/>
          <w:szCs w:val="24"/>
        </w:rPr>
        <w:t xml:space="preserve">, Wilken, J. A., McNary, J., </w:t>
      </w:r>
      <w:proofErr w:type="spellStart"/>
      <w:r w:rsidRPr="003D5AC9">
        <w:rPr>
          <w:rFonts w:ascii="Times New Roman" w:eastAsia="Times New Roman" w:hAnsi="Times New Roman" w:cs="Times New Roman"/>
          <w:sz w:val="24"/>
          <w:szCs w:val="24"/>
        </w:rPr>
        <w:t>Gilliss</w:t>
      </w:r>
      <w:proofErr w:type="spellEnd"/>
      <w:r w:rsidRPr="003D5AC9">
        <w:rPr>
          <w:rFonts w:ascii="Times New Roman" w:eastAsia="Times New Roman" w:hAnsi="Times New Roman" w:cs="Times New Roman"/>
          <w:sz w:val="24"/>
          <w:szCs w:val="24"/>
        </w:rPr>
        <w:t xml:space="preserve">, D., </w:t>
      </w:r>
      <w:proofErr w:type="spellStart"/>
      <w:r w:rsidRPr="003D5AC9">
        <w:rPr>
          <w:rFonts w:ascii="Times New Roman" w:eastAsia="Times New Roman" w:hAnsi="Times New Roman" w:cs="Times New Roman"/>
          <w:sz w:val="24"/>
          <w:szCs w:val="24"/>
        </w:rPr>
        <w:t>Shusterman</w:t>
      </w:r>
      <w:proofErr w:type="spellEnd"/>
      <w:r w:rsidRPr="003D5AC9">
        <w:rPr>
          <w:rFonts w:ascii="Times New Roman" w:eastAsia="Times New Roman" w:hAnsi="Times New Roman" w:cs="Times New Roman"/>
          <w:sz w:val="24"/>
          <w:szCs w:val="24"/>
        </w:rPr>
        <w:t xml:space="preserve">, D., </w:t>
      </w:r>
      <w:r w:rsidRPr="003D5AC9">
        <w:rPr>
          <w:rFonts w:ascii="Times New Roman" w:eastAsia="Times New Roman" w:hAnsi="Times New Roman" w:cs="Times New Roman"/>
          <w:sz w:val="24"/>
          <w:szCs w:val="24"/>
        </w:rPr>
        <w:tab/>
      </w:r>
      <w:proofErr w:type="spellStart"/>
      <w:r w:rsidRPr="003D5AC9">
        <w:rPr>
          <w:rFonts w:ascii="Times New Roman" w:eastAsia="Times New Roman" w:hAnsi="Times New Roman" w:cs="Times New Roman"/>
          <w:sz w:val="24"/>
          <w:szCs w:val="24"/>
        </w:rPr>
        <w:t>Materna</w:t>
      </w:r>
      <w:proofErr w:type="spellEnd"/>
      <w:r w:rsidRPr="003D5AC9">
        <w:rPr>
          <w:rFonts w:ascii="Times New Roman" w:eastAsia="Times New Roman" w:hAnsi="Times New Roman" w:cs="Times New Roman"/>
          <w:sz w:val="24"/>
          <w:szCs w:val="24"/>
        </w:rPr>
        <w:t xml:space="preserve">, B. L., &amp; </w:t>
      </w:r>
      <w:proofErr w:type="spellStart"/>
      <w:r w:rsidRPr="003D5AC9">
        <w:rPr>
          <w:rFonts w:ascii="Times New Roman" w:eastAsia="Times New Roman" w:hAnsi="Times New Roman" w:cs="Times New Roman"/>
          <w:sz w:val="24"/>
          <w:szCs w:val="24"/>
        </w:rPr>
        <w:t>Vugia</w:t>
      </w:r>
      <w:proofErr w:type="spellEnd"/>
      <w:r w:rsidRPr="003D5AC9">
        <w:rPr>
          <w:rFonts w:ascii="Times New Roman" w:eastAsia="Times New Roman" w:hAnsi="Times New Roman" w:cs="Times New Roman"/>
          <w:sz w:val="24"/>
          <w:szCs w:val="24"/>
        </w:rPr>
        <w:t xml:space="preserve">, D. J. (2017). Dust exposure and coccidioidomycosis </w:t>
      </w:r>
      <w:r w:rsidRPr="003D5AC9">
        <w:rPr>
          <w:rFonts w:ascii="Times New Roman" w:eastAsia="Times New Roman" w:hAnsi="Times New Roman" w:cs="Times New Roman"/>
          <w:sz w:val="24"/>
          <w:szCs w:val="24"/>
        </w:rPr>
        <w:tab/>
        <w:t xml:space="preserve">prevention among solar power farm construction workers in California. </w:t>
      </w:r>
      <w:r w:rsidRPr="003D5AC9">
        <w:rPr>
          <w:rFonts w:ascii="Times New Roman" w:eastAsia="Times New Roman" w:hAnsi="Times New Roman" w:cs="Times New Roman"/>
          <w:i/>
          <w:sz w:val="24"/>
          <w:szCs w:val="24"/>
        </w:rPr>
        <w:t xml:space="preserve">American </w:t>
      </w:r>
      <w:r w:rsidRPr="003D5AC9">
        <w:rPr>
          <w:rFonts w:ascii="Times New Roman" w:eastAsia="Times New Roman" w:hAnsi="Times New Roman" w:cs="Times New Roman"/>
          <w:i/>
          <w:sz w:val="24"/>
          <w:szCs w:val="24"/>
        </w:rPr>
        <w:tab/>
        <w:t>Journal of Public Health</w:t>
      </w:r>
      <w:r w:rsidRPr="003D5AC9">
        <w:rPr>
          <w:rFonts w:ascii="Times New Roman" w:eastAsia="Times New Roman" w:hAnsi="Times New Roman" w:cs="Times New Roman"/>
          <w:sz w:val="24"/>
          <w:szCs w:val="24"/>
        </w:rPr>
        <w:t xml:space="preserve">, 107(8), 1296-1303. </w:t>
      </w:r>
      <w:r w:rsidRPr="003D5AC9">
        <w:rPr>
          <w:rFonts w:ascii="Times New Roman" w:eastAsia="Times New Roman" w:hAnsi="Times New Roman" w:cs="Times New Roman"/>
          <w:sz w:val="24"/>
          <w:szCs w:val="24"/>
        </w:rPr>
        <w:tab/>
        <w:t>doi:http://dx.doi.org.ezproxy.lib.calpoly.edu/10.2105/AJPH.2017.303820</w:t>
      </w:r>
    </w:p>
    <w:p w14:paraId="4331DBF6" w14:textId="77777777" w:rsidR="00A73D41" w:rsidRPr="003D5AC9" w:rsidRDefault="00A73D41" w:rsidP="009C22F3">
      <w:pPr>
        <w:spacing w:after="0" w:line="240" w:lineRule="auto"/>
        <w:ind w:left="720"/>
        <w:rPr>
          <w:rFonts w:ascii="Times New Roman" w:eastAsia="Times New Roman" w:hAnsi="Times New Roman" w:cs="Times New Roman"/>
          <w:sz w:val="24"/>
          <w:szCs w:val="24"/>
        </w:rPr>
      </w:pPr>
    </w:p>
    <w:p w14:paraId="54614E09" w14:textId="56266FD8" w:rsidR="00A73D41" w:rsidRPr="003D5AC9" w:rsidRDefault="002B4654" w:rsidP="002B4654">
      <w:pPr>
        <w:spacing w:after="0" w:line="240" w:lineRule="auto"/>
        <w:rPr>
          <w:rFonts w:ascii="Times New Roman" w:eastAsia="Times New Roman" w:hAnsi="Times New Roman" w:cs="Times New Roman"/>
          <w:sz w:val="24"/>
          <w:szCs w:val="24"/>
        </w:rPr>
      </w:pPr>
      <w:r w:rsidRPr="003D5AC9">
        <w:rPr>
          <w:rFonts w:ascii="Times New Roman" w:eastAsia="Times New Roman" w:hAnsi="Times New Roman" w:cs="Times New Roman"/>
          <w:sz w:val="24"/>
          <w:szCs w:val="24"/>
        </w:rPr>
        <w:t xml:space="preserve">Valley Fever Fact Sheet. (2018). Retrieved from </w:t>
      </w:r>
      <w:r w:rsidRPr="003D5AC9">
        <w:rPr>
          <w:rFonts w:ascii="Times New Roman" w:eastAsia="Times New Roman" w:hAnsi="Times New Roman" w:cs="Times New Roman"/>
          <w:sz w:val="24"/>
          <w:szCs w:val="24"/>
        </w:rPr>
        <w:tab/>
        <w:t xml:space="preserve">https://www.cdph.ca.gov/Programs/CID/DCDC/CDPH Document </w:t>
      </w:r>
      <w:r w:rsidRPr="003D5AC9">
        <w:rPr>
          <w:rFonts w:ascii="Times New Roman" w:eastAsia="Times New Roman" w:hAnsi="Times New Roman" w:cs="Times New Roman"/>
          <w:sz w:val="24"/>
          <w:szCs w:val="24"/>
        </w:rPr>
        <w:tab/>
        <w:t>Library/ValleyFeverFactSheet.pdf</w:t>
      </w:r>
    </w:p>
    <w:p w14:paraId="52F8D228" w14:textId="7F034A5E" w:rsidR="00A73D41" w:rsidRPr="003D5AC9" w:rsidRDefault="00A73D41" w:rsidP="009C22F3">
      <w:pPr>
        <w:spacing w:after="0" w:line="240" w:lineRule="auto"/>
        <w:ind w:left="720"/>
        <w:rPr>
          <w:rFonts w:ascii="Times New Roman" w:eastAsia="Times New Roman" w:hAnsi="Times New Roman" w:cs="Times New Roman"/>
          <w:sz w:val="24"/>
          <w:szCs w:val="24"/>
        </w:rPr>
      </w:pPr>
    </w:p>
    <w:p w14:paraId="41D23A8C" w14:textId="5A4033B4" w:rsidR="00A73D41" w:rsidRPr="003D5AC9" w:rsidRDefault="00A73D41" w:rsidP="009C22F3">
      <w:pPr>
        <w:spacing w:after="0" w:line="240" w:lineRule="auto"/>
        <w:rPr>
          <w:rFonts w:ascii="Times New Roman" w:eastAsia="Times New Roman" w:hAnsi="Times New Roman" w:cs="Times New Roman"/>
          <w:sz w:val="24"/>
          <w:szCs w:val="24"/>
        </w:rPr>
      </w:pPr>
    </w:p>
    <w:p w14:paraId="6C0C6850" w14:textId="330AC2CB" w:rsidR="00777677" w:rsidRDefault="00777677" w:rsidP="009C22F3">
      <w:pPr>
        <w:spacing w:after="0" w:line="240" w:lineRule="auto"/>
        <w:rPr>
          <w:rFonts w:ascii="Times New Roman" w:eastAsia="Times New Roman" w:hAnsi="Times New Roman" w:cs="Times New Roman"/>
          <w:sz w:val="24"/>
          <w:szCs w:val="24"/>
        </w:rPr>
      </w:pPr>
    </w:p>
    <w:p w14:paraId="3EDFB7CB" w14:textId="279ABC9E" w:rsidR="00777677" w:rsidRDefault="00777677" w:rsidP="009C22F3">
      <w:pPr>
        <w:spacing w:after="0" w:line="240" w:lineRule="auto"/>
        <w:rPr>
          <w:rFonts w:ascii="Times New Roman" w:eastAsia="Times New Roman" w:hAnsi="Times New Roman" w:cs="Times New Roman"/>
          <w:sz w:val="24"/>
          <w:szCs w:val="24"/>
        </w:rPr>
      </w:pPr>
    </w:p>
    <w:p w14:paraId="7642B304" w14:textId="77DA9470" w:rsidR="00777677" w:rsidRDefault="00777677" w:rsidP="009C22F3">
      <w:pPr>
        <w:spacing w:after="0" w:line="240" w:lineRule="auto"/>
        <w:rPr>
          <w:rFonts w:ascii="Times New Roman" w:eastAsia="Times New Roman" w:hAnsi="Times New Roman" w:cs="Times New Roman"/>
          <w:sz w:val="24"/>
          <w:szCs w:val="24"/>
        </w:rPr>
      </w:pPr>
    </w:p>
    <w:p w14:paraId="177D93C9" w14:textId="479B4CAD" w:rsidR="00777677" w:rsidRDefault="00777677" w:rsidP="009C22F3">
      <w:pPr>
        <w:spacing w:after="0" w:line="240" w:lineRule="auto"/>
        <w:rPr>
          <w:rFonts w:ascii="Times New Roman" w:eastAsia="Times New Roman" w:hAnsi="Times New Roman" w:cs="Times New Roman"/>
          <w:sz w:val="24"/>
          <w:szCs w:val="24"/>
        </w:rPr>
      </w:pPr>
    </w:p>
    <w:p w14:paraId="2BD96DB4" w14:textId="4F525899" w:rsidR="00777677" w:rsidRDefault="00777677" w:rsidP="009C22F3">
      <w:pPr>
        <w:spacing w:after="0" w:line="240" w:lineRule="auto"/>
        <w:rPr>
          <w:rFonts w:ascii="Times New Roman" w:eastAsia="Times New Roman" w:hAnsi="Times New Roman" w:cs="Times New Roman"/>
          <w:sz w:val="24"/>
          <w:szCs w:val="24"/>
        </w:rPr>
      </w:pPr>
    </w:p>
    <w:p w14:paraId="251DC6FE" w14:textId="0267B6D9" w:rsidR="00777677" w:rsidRDefault="00777677" w:rsidP="009C22F3">
      <w:pPr>
        <w:spacing w:after="0" w:line="240" w:lineRule="auto"/>
        <w:rPr>
          <w:rFonts w:ascii="Times New Roman" w:eastAsia="Times New Roman" w:hAnsi="Times New Roman" w:cs="Times New Roman"/>
          <w:sz w:val="24"/>
          <w:szCs w:val="24"/>
        </w:rPr>
      </w:pPr>
    </w:p>
    <w:p w14:paraId="5FDE5BA0" w14:textId="706DFD30" w:rsidR="00777677" w:rsidRDefault="00777677" w:rsidP="009C22F3">
      <w:pPr>
        <w:spacing w:after="0" w:line="240" w:lineRule="auto"/>
        <w:rPr>
          <w:rFonts w:ascii="Times New Roman" w:eastAsia="Times New Roman" w:hAnsi="Times New Roman" w:cs="Times New Roman"/>
          <w:sz w:val="24"/>
          <w:szCs w:val="24"/>
        </w:rPr>
      </w:pPr>
    </w:p>
    <w:p w14:paraId="46971924" w14:textId="2DAC59EA" w:rsidR="00777677" w:rsidRDefault="00777677" w:rsidP="009C22F3">
      <w:pPr>
        <w:spacing w:after="0" w:line="240" w:lineRule="auto"/>
        <w:rPr>
          <w:rFonts w:ascii="Times New Roman" w:eastAsia="Times New Roman" w:hAnsi="Times New Roman" w:cs="Times New Roman"/>
          <w:sz w:val="24"/>
          <w:szCs w:val="24"/>
        </w:rPr>
      </w:pPr>
    </w:p>
    <w:p w14:paraId="480225B2" w14:textId="156D06A4" w:rsidR="00777677" w:rsidRDefault="00777677" w:rsidP="009C22F3">
      <w:pPr>
        <w:spacing w:after="0" w:line="240" w:lineRule="auto"/>
        <w:rPr>
          <w:rFonts w:ascii="Times New Roman" w:eastAsia="Times New Roman" w:hAnsi="Times New Roman" w:cs="Times New Roman"/>
          <w:sz w:val="24"/>
          <w:szCs w:val="24"/>
        </w:rPr>
      </w:pPr>
    </w:p>
    <w:p w14:paraId="545E9E88" w14:textId="6F5E496F" w:rsidR="00777677" w:rsidRDefault="00777677" w:rsidP="009C22F3">
      <w:pPr>
        <w:spacing w:after="0" w:line="240" w:lineRule="auto"/>
        <w:rPr>
          <w:rFonts w:ascii="Times New Roman" w:eastAsia="Times New Roman" w:hAnsi="Times New Roman" w:cs="Times New Roman"/>
          <w:sz w:val="24"/>
          <w:szCs w:val="24"/>
        </w:rPr>
      </w:pPr>
    </w:p>
    <w:p w14:paraId="0F341912" w14:textId="5CB270D3" w:rsidR="003D5AC9" w:rsidRDefault="003D5AC9" w:rsidP="009C22F3">
      <w:pPr>
        <w:spacing w:after="0" w:line="240" w:lineRule="auto"/>
        <w:rPr>
          <w:rFonts w:ascii="Times New Roman" w:eastAsia="Times New Roman" w:hAnsi="Times New Roman" w:cs="Times New Roman"/>
          <w:sz w:val="24"/>
          <w:szCs w:val="24"/>
        </w:rPr>
      </w:pPr>
    </w:p>
    <w:p w14:paraId="449F2BB7" w14:textId="295CD5E3" w:rsidR="003D5AC9" w:rsidRDefault="003D5AC9" w:rsidP="009C22F3">
      <w:pPr>
        <w:spacing w:after="0" w:line="240" w:lineRule="auto"/>
        <w:rPr>
          <w:rFonts w:ascii="Times New Roman" w:eastAsia="Times New Roman" w:hAnsi="Times New Roman" w:cs="Times New Roman"/>
          <w:sz w:val="24"/>
          <w:szCs w:val="24"/>
        </w:rPr>
      </w:pPr>
    </w:p>
    <w:p w14:paraId="6986271A" w14:textId="5A96EEC7" w:rsidR="003D5AC9" w:rsidRDefault="003D5AC9" w:rsidP="009C22F3">
      <w:pPr>
        <w:spacing w:after="0" w:line="240" w:lineRule="auto"/>
        <w:rPr>
          <w:rFonts w:ascii="Times New Roman" w:eastAsia="Times New Roman" w:hAnsi="Times New Roman" w:cs="Times New Roman"/>
          <w:sz w:val="24"/>
          <w:szCs w:val="24"/>
        </w:rPr>
      </w:pPr>
    </w:p>
    <w:p w14:paraId="6B533C6E" w14:textId="734236A1" w:rsidR="003D5AC9" w:rsidRDefault="003D5AC9" w:rsidP="009C22F3">
      <w:pPr>
        <w:spacing w:after="0" w:line="240" w:lineRule="auto"/>
        <w:rPr>
          <w:rFonts w:ascii="Times New Roman" w:eastAsia="Times New Roman" w:hAnsi="Times New Roman" w:cs="Times New Roman"/>
          <w:sz w:val="24"/>
          <w:szCs w:val="24"/>
        </w:rPr>
      </w:pPr>
    </w:p>
    <w:p w14:paraId="4E36A344" w14:textId="21224D62" w:rsidR="003D5AC9" w:rsidRDefault="003D5AC9" w:rsidP="009C22F3">
      <w:pPr>
        <w:spacing w:after="0" w:line="240" w:lineRule="auto"/>
        <w:rPr>
          <w:rFonts w:ascii="Times New Roman" w:eastAsia="Times New Roman" w:hAnsi="Times New Roman" w:cs="Times New Roman"/>
          <w:sz w:val="24"/>
          <w:szCs w:val="24"/>
        </w:rPr>
      </w:pPr>
    </w:p>
    <w:p w14:paraId="3BFF6EBC" w14:textId="5147FCBC" w:rsidR="003D5AC9" w:rsidRDefault="003D5AC9" w:rsidP="009C22F3">
      <w:pPr>
        <w:spacing w:after="0" w:line="240" w:lineRule="auto"/>
        <w:rPr>
          <w:rFonts w:ascii="Times New Roman" w:eastAsia="Times New Roman" w:hAnsi="Times New Roman" w:cs="Times New Roman"/>
          <w:sz w:val="24"/>
          <w:szCs w:val="24"/>
        </w:rPr>
      </w:pPr>
    </w:p>
    <w:p w14:paraId="38CC01E8" w14:textId="11EA381B" w:rsidR="003D5AC9" w:rsidRDefault="003D5AC9" w:rsidP="003D5AC9">
      <w:pPr>
        <w:spacing w:after="0" w:line="240" w:lineRule="auto"/>
        <w:jc w:val="center"/>
        <w:rPr>
          <w:rFonts w:ascii="Times New Roman" w:eastAsia="Times New Roman" w:hAnsi="Times New Roman" w:cs="Times New Roman"/>
          <w:sz w:val="24"/>
          <w:szCs w:val="24"/>
        </w:rPr>
      </w:pPr>
    </w:p>
    <w:p w14:paraId="6177285E" w14:textId="33547FB5" w:rsidR="00774F7B" w:rsidRDefault="00774F7B" w:rsidP="003D5AC9">
      <w:pPr>
        <w:spacing w:after="0" w:line="240" w:lineRule="auto"/>
        <w:jc w:val="center"/>
        <w:rPr>
          <w:rFonts w:ascii="Times New Roman" w:eastAsia="Times New Roman" w:hAnsi="Times New Roman" w:cs="Times New Roman"/>
          <w:sz w:val="24"/>
          <w:szCs w:val="24"/>
        </w:rPr>
      </w:pPr>
    </w:p>
    <w:p w14:paraId="4BB40943" w14:textId="54D42641" w:rsidR="00774F7B" w:rsidRDefault="00774F7B" w:rsidP="003D5AC9">
      <w:pPr>
        <w:spacing w:after="0" w:line="240" w:lineRule="auto"/>
        <w:jc w:val="center"/>
        <w:rPr>
          <w:rFonts w:ascii="Times New Roman" w:eastAsia="Times New Roman" w:hAnsi="Times New Roman" w:cs="Times New Roman"/>
          <w:sz w:val="24"/>
          <w:szCs w:val="24"/>
        </w:rPr>
      </w:pPr>
    </w:p>
    <w:p w14:paraId="69CC806D" w14:textId="6567B641" w:rsidR="00774F7B" w:rsidRDefault="00774F7B" w:rsidP="003D5AC9">
      <w:pPr>
        <w:spacing w:after="0" w:line="240" w:lineRule="auto"/>
        <w:jc w:val="center"/>
        <w:rPr>
          <w:rFonts w:ascii="Times New Roman" w:eastAsia="Times New Roman" w:hAnsi="Times New Roman" w:cs="Times New Roman"/>
          <w:sz w:val="24"/>
          <w:szCs w:val="24"/>
        </w:rPr>
      </w:pPr>
    </w:p>
    <w:p w14:paraId="56C7C197" w14:textId="485A9FDD" w:rsidR="00774F7B" w:rsidRDefault="00774F7B" w:rsidP="003D5AC9">
      <w:pPr>
        <w:spacing w:after="0" w:line="240" w:lineRule="auto"/>
        <w:jc w:val="center"/>
        <w:rPr>
          <w:rFonts w:ascii="Times New Roman" w:eastAsia="Times New Roman" w:hAnsi="Times New Roman" w:cs="Times New Roman"/>
          <w:sz w:val="24"/>
          <w:szCs w:val="24"/>
        </w:rPr>
      </w:pPr>
    </w:p>
    <w:p w14:paraId="57B3AB3D" w14:textId="22BD27B7" w:rsidR="00774F7B" w:rsidRDefault="00774F7B" w:rsidP="003D5AC9">
      <w:pPr>
        <w:spacing w:after="0" w:line="240" w:lineRule="auto"/>
        <w:jc w:val="center"/>
        <w:rPr>
          <w:rFonts w:ascii="Times New Roman" w:eastAsia="Times New Roman" w:hAnsi="Times New Roman" w:cs="Times New Roman"/>
          <w:sz w:val="24"/>
          <w:szCs w:val="24"/>
        </w:rPr>
      </w:pPr>
    </w:p>
    <w:p w14:paraId="7CD510CE" w14:textId="3A4C45BF" w:rsidR="00774F7B" w:rsidRPr="00EB6666" w:rsidRDefault="00774F7B" w:rsidP="00774F7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sectPr w:rsidR="00774F7B" w:rsidRPr="00EB6666" w:rsidSect="00D1778F">
      <w:pgSz w:w="12240" w:h="15840"/>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DB697" w14:textId="77777777" w:rsidR="007A0330" w:rsidRDefault="007A0330" w:rsidP="00A73D41">
      <w:pPr>
        <w:spacing w:after="0" w:line="240" w:lineRule="auto"/>
      </w:pPr>
      <w:r>
        <w:separator/>
      </w:r>
    </w:p>
  </w:endnote>
  <w:endnote w:type="continuationSeparator" w:id="0">
    <w:p w14:paraId="2D24E81D" w14:textId="77777777" w:rsidR="007A0330" w:rsidRDefault="007A0330" w:rsidP="00A73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18155" w14:textId="77777777" w:rsidR="007A0330" w:rsidRDefault="007A0330" w:rsidP="00A73D41">
      <w:pPr>
        <w:spacing w:after="0" w:line="240" w:lineRule="auto"/>
      </w:pPr>
      <w:r>
        <w:separator/>
      </w:r>
    </w:p>
  </w:footnote>
  <w:footnote w:type="continuationSeparator" w:id="0">
    <w:p w14:paraId="5EBCDAE3" w14:textId="77777777" w:rsidR="007A0330" w:rsidRDefault="007A0330" w:rsidP="00A73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7F899" w14:textId="5B53D399" w:rsidR="00253439" w:rsidRDefault="00253439" w:rsidP="00253439">
    <w:pPr>
      <w:pStyle w:val="Header"/>
      <w:jc w:val="right"/>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7CDA" w14:textId="6248ACF6" w:rsidR="00174E47" w:rsidRDefault="00174E47">
    <w:pPr>
      <w:pStyle w:val="Header"/>
      <w:jc w:val="right"/>
    </w:pPr>
  </w:p>
  <w:p w14:paraId="1C8ACF8A" w14:textId="77777777" w:rsidR="00A73D41" w:rsidRDefault="00A73D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50675"/>
      <w:docPartObj>
        <w:docPartGallery w:val="Page Numbers (Top of Page)"/>
        <w:docPartUnique/>
      </w:docPartObj>
    </w:sdtPr>
    <w:sdtEndPr>
      <w:rPr>
        <w:noProof/>
      </w:rPr>
    </w:sdtEndPr>
    <w:sdtContent>
      <w:p w14:paraId="20D06DB6" w14:textId="024371E0" w:rsidR="00D1778F" w:rsidRDefault="00D1778F">
        <w:pPr>
          <w:pStyle w:val="Header"/>
          <w:jc w:val="right"/>
        </w:pPr>
      </w:p>
    </w:sdtContent>
  </w:sdt>
  <w:p w14:paraId="35EC6069" w14:textId="77777777" w:rsidR="00174E47" w:rsidRDefault="00174E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75DE0"/>
    <w:multiLevelType w:val="hybridMultilevel"/>
    <w:tmpl w:val="C7D4BD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58335B8E"/>
    <w:multiLevelType w:val="hybridMultilevel"/>
    <w:tmpl w:val="1F9A9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F84516"/>
    <w:multiLevelType w:val="hybridMultilevel"/>
    <w:tmpl w:val="5DDAD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5278F1"/>
    <w:multiLevelType w:val="hybridMultilevel"/>
    <w:tmpl w:val="A7308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9C7"/>
    <w:rsid w:val="000179B1"/>
    <w:rsid w:val="000479B6"/>
    <w:rsid w:val="000B45CA"/>
    <w:rsid w:val="00167C13"/>
    <w:rsid w:val="00174E47"/>
    <w:rsid w:val="001A56D7"/>
    <w:rsid w:val="002019AC"/>
    <w:rsid w:val="00221FF4"/>
    <w:rsid w:val="00235E70"/>
    <w:rsid w:val="00253439"/>
    <w:rsid w:val="002A2F08"/>
    <w:rsid w:val="002B43BC"/>
    <w:rsid w:val="002B4654"/>
    <w:rsid w:val="0034472D"/>
    <w:rsid w:val="003C0876"/>
    <w:rsid w:val="003D5AC9"/>
    <w:rsid w:val="0048317E"/>
    <w:rsid w:val="00483740"/>
    <w:rsid w:val="004A42A5"/>
    <w:rsid w:val="004C366D"/>
    <w:rsid w:val="004D5587"/>
    <w:rsid w:val="004E22C3"/>
    <w:rsid w:val="00554DC2"/>
    <w:rsid w:val="005D088B"/>
    <w:rsid w:val="005F2C77"/>
    <w:rsid w:val="00600DFA"/>
    <w:rsid w:val="00621637"/>
    <w:rsid w:val="006245E2"/>
    <w:rsid w:val="00683CAA"/>
    <w:rsid w:val="006A10AD"/>
    <w:rsid w:val="006D40D0"/>
    <w:rsid w:val="00727D14"/>
    <w:rsid w:val="00734E66"/>
    <w:rsid w:val="00774F7B"/>
    <w:rsid w:val="00777677"/>
    <w:rsid w:val="00782FE2"/>
    <w:rsid w:val="007915D6"/>
    <w:rsid w:val="007A0330"/>
    <w:rsid w:val="007B5FAD"/>
    <w:rsid w:val="007E361D"/>
    <w:rsid w:val="00805EA3"/>
    <w:rsid w:val="008D5206"/>
    <w:rsid w:val="00900D3E"/>
    <w:rsid w:val="00915DF1"/>
    <w:rsid w:val="009C22F3"/>
    <w:rsid w:val="00A0280B"/>
    <w:rsid w:val="00A634CD"/>
    <w:rsid w:val="00A67DE7"/>
    <w:rsid w:val="00A73D41"/>
    <w:rsid w:val="00A86C8B"/>
    <w:rsid w:val="00A91793"/>
    <w:rsid w:val="00B709DE"/>
    <w:rsid w:val="00B83922"/>
    <w:rsid w:val="00B94113"/>
    <w:rsid w:val="00CF5DF4"/>
    <w:rsid w:val="00D1778F"/>
    <w:rsid w:val="00D55239"/>
    <w:rsid w:val="00D91FE9"/>
    <w:rsid w:val="00DC225A"/>
    <w:rsid w:val="00DD4977"/>
    <w:rsid w:val="00E10845"/>
    <w:rsid w:val="00E33976"/>
    <w:rsid w:val="00E36226"/>
    <w:rsid w:val="00E85E78"/>
    <w:rsid w:val="00EA04FF"/>
    <w:rsid w:val="00EA12DF"/>
    <w:rsid w:val="00F14996"/>
    <w:rsid w:val="00F159C7"/>
    <w:rsid w:val="00F2053E"/>
    <w:rsid w:val="00F2355F"/>
    <w:rsid w:val="00F30704"/>
    <w:rsid w:val="00F64051"/>
    <w:rsid w:val="00FB4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8590B"/>
  <w15:chartTrackingRefBased/>
  <w15:docId w15:val="{9663B1EB-57FD-477C-A2ED-A9CABFED5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41"/>
  </w:style>
  <w:style w:type="paragraph" w:styleId="Footer">
    <w:name w:val="footer"/>
    <w:basedOn w:val="Normal"/>
    <w:link w:val="FooterChar"/>
    <w:uiPriority w:val="99"/>
    <w:unhideWhenUsed/>
    <w:rsid w:val="00A73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41"/>
  </w:style>
  <w:style w:type="paragraph" w:styleId="BalloonText">
    <w:name w:val="Balloon Text"/>
    <w:basedOn w:val="Normal"/>
    <w:link w:val="BalloonTextChar"/>
    <w:uiPriority w:val="99"/>
    <w:semiHidden/>
    <w:unhideWhenUsed/>
    <w:rsid w:val="009C22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22F3"/>
    <w:rPr>
      <w:rFonts w:ascii="Segoe UI" w:hAnsi="Segoe UI" w:cs="Segoe UI"/>
      <w:sz w:val="18"/>
      <w:szCs w:val="18"/>
    </w:rPr>
  </w:style>
  <w:style w:type="character" w:styleId="CommentReference">
    <w:name w:val="annotation reference"/>
    <w:basedOn w:val="DefaultParagraphFont"/>
    <w:uiPriority w:val="99"/>
    <w:semiHidden/>
    <w:unhideWhenUsed/>
    <w:rsid w:val="009C22F3"/>
    <w:rPr>
      <w:sz w:val="16"/>
      <w:szCs w:val="16"/>
    </w:rPr>
  </w:style>
  <w:style w:type="paragraph" w:styleId="CommentText">
    <w:name w:val="annotation text"/>
    <w:basedOn w:val="Normal"/>
    <w:link w:val="CommentTextChar"/>
    <w:uiPriority w:val="99"/>
    <w:semiHidden/>
    <w:unhideWhenUsed/>
    <w:rsid w:val="009C22F3"/>
    <w:pPr>
      <w:spacing w:line="240" w:lineRule="auto"/>
    </w:pPr>
    <w:rPr>
      <w:sz w:val="20"/>
      <w:szCs w:val="20"/>
    </w:rPr>
  </w:style>
  <w:style w:type="character" w:customStyle="1" w:styleId="CommentTextChar">
    <w:name w:val="Comment Text Char"/>
    <w:basedOn w:val="DefaultParagraphFont"/>
    <w:link w:val="CommentText"/>
    <w:uiPriority w:val="99"/>
    <w:semiHidden/>
    <w:rsid w:val="009C22F3"/>
    <w:rPr>
      <w:sz w:val="20"/>
      <w:szCs w:val="20"/>
    </w:rPr>
  </w:style>
  <w:style w:type="paragraph" w:styleId="CommentSubject">
    <w:name w:val="annotation subject"/>
    <w:basedOn w:val="CommentText"/>
    <w:next w:val="CommentText"/>
    <w:link w:val="CommentSubjectChar"/>
    <w:uiPriority w:val="99"/>
    <w:semiHidden/>
    <w:unhideWhenUsed/>
    <w:rsid w:val="009C22F3"/>
    <w:rPr>
      <w:b/>
      <w:bCs/>
    </w:rPr>
  </w:style>
  <w:style w:type="character" w:customStyle="1" w:styleId="CommentSubjectChar">
    <w:name w:val="Comment Subject Char"/>
    <w:basedOn w:val="CommentTextChar"/>
    <w:link w:val="CommentSubject"/>
    <w:uiPriority w:val="99"/>
    <w:semiHidden/>
    <w:rsid w:val="009C22F3"/>
    <w:rPr>
      <w:b/>
      <w:bCs/>
      <w:sz w:val="20"/>
      <w:szCs w:val="20"/>
    </w:rPr>
  </w:style>
  <w:style w:type="paragraph" w:styleId="ListParagraph">
    <w:name w:val="List Paragraph"/>
    <w:basedOn w:val="Normal"/>
    <w:uiPriority w:val="34"/>
    <w:qFormat/>
    <w:rsid w:val="009C22F3"/>
    <w:pPr>
      <w:ind w:left="720"/>
      <w:contextualSpacing/>
    </w:pPr>
  </w:style>
  <w:style w:type="character" w:styleId="Hyperlink">
    <w:name w:val="Hyperlink"/>
    <w:basedOn w:val="DefaultParagraphFont"/>
    <w:uiPriority w:val="99"/>
    <w:unhideWhenUsed/>
    <w:rsid w:val="00235E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locounty.ca.gov/getattachment/593539a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CD2DD73540154A88ED15658D62AB1B" ma:contentTypeVersion="7" ma:contentTypeDescription="Create a new document." ma:contentTypeScope="" ma:versionID="d3bc62922451453f833bea96c4a3f5df">
  <xsd:schema xmlns:xsd="http://www.w3.org/2001/XMLSchema" xmlns:xs="http://www.w3.org/2001/XMLSchema" xmlns:p="http://schemas.microsoft.com/office/2006/metadata/properties" xmlns:ns3="28626f4a-a2ee-4359-8a45-47fd9336008b" xmlns:ns4="f6f69d89-2b8e-487b-9021-4c88233833b4" targetNamespace="http://schemas.microsoft.com/office/2006/metadata/properties" ma:root="true" ma:fieldsID="15f3c60ee7c37c272cb012c5afde101f" ns3:_="" ns4:_="">
    <xsd:import namespace="28626f4a-a2ee-4359-8a45-47fd9336008b"/>
    <xsd:import namespace="f6f69d89-2b8e-487b-9021-4c88233833b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626f4a-a2ee-4359-8a45-47fd9336008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f69d89-2b8e-487b-9021-4c88233833b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12819-7415-4CB6-80A5-95A1D017F7C7}">
  <ds:schemaRefs>
    <ds:schemaRef ds:uri="http://schemas.microsoft.com/sharepoint/v3/contenttype/forms"/>
  </ds:schemaRefs>
</ds:datastoreItem>
</file>

<file path=customXml/itemProps2.xml><?xml version="1.0" encoding="utf-8"?>
<ds:datastoreItem xmlns:ds="http://schemas.openxmlformats.org/officeDocument/2006/customXml" ds:itemID="{12B628FE-4C09-436A-8EB8-089CEC49B8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626f4a-a2ee-4359-8a45-47fd9336008b"/>
    <ds:schemaRef ds:uri="f6f69d89-2b8e-487b-9021-4c88233833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8B26F-1336-40F1-B7A3-170418C426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0D1C3B-9E78-4452-8EE8-C40CE1C5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5</Pages>
  <Words>1544</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Craig Chalstrom</dc:creator>
  <cp:keywords/>
  <dc:description/>
  <cp:lastModifiedBy>Taylor Craig Chalstrom</cp:lastModifiedBy>
  <cp:revision>4</cp:revision>
  <dcterms:created xsi:type="dcterms:W3CDTF">2020-05-27T21:54:00Z</dcterms:created>
  <dcterms:modified xsi:type="dcterms:W3CDTF">2020-05-29T22:02:00Z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0x0101001CCD2DD73540154A88ED15658D62AB1B</vt:lpwstr>
  </property>
</Properties>
</file>