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077" w:rsidRDefault="00321077" w:rsidP="00321077">
      <w:pPr>
        <w:ind w:firstLine="0"/>
        <w:jc w:val="center"/>
        <w:rPr>
          <w:rFonts w:cstheme="minorHAnsi"/>
          <w:sz w:val="32"/>
          <w:szCs w:val="24"/>
        </w:rPr>
      </w:pPr>
      <w:r>
        <w:rPr>
          <w:rFonts w:cstheme="minorHAnsi"/>
          <w:sz w:val="32"/>
          <w:szCs w:val="24"/>
        </w:rPr>
        <w:t>Analysis of the Effectiveness of Passive Item-level RFID tags Utilized in Inventory Counts</w:t>
      </w:r>
    </w:p>
    <w:p w:rsidR="00321077" w:rsidRPr="00E3524E" w:rsidRDefault="00321077" w:rsidP="00321077">
      <w:pPr>
        <w:ind w:firstLine="0"/>
        <w:jc w:val="center"/>
        <w:rPr>
          <w:rFonts w:cstheme="minorHAnsi"/>
          <w:sz w:val="24"/>
          <w:szCs w:val="24"/>
        </w:rPr>
      </w:pPr>
      <w:r w:rsidRPr="00E3524E">
        <w:rPr>
          <w:rFonts w:cstheme="minorHAnsi"/>
          <w:sz w:val="24"/>
          <w:szCs w:val="24"/>
        </w:rPr>
        <w:t>By: Josh Gilbert</w:t>
      </w:r>
    </w:p>
    <w:p w:rsidR="00321077" w:rsidRPr="00E3524E" w:rsidRDefault="00321077" w:rsidP="00321077">
      <w:pPr>
        <w:ind w:firstLine="0"/>
        <w:jc w:val="center"/>
        <w:rPr>
          <w:rFonts w:cstheme="minorHAnsi"/>
          <w:sz w:val="24"/>
          <w:szCs w:val="24"/>
        </w:rPr>
      </w:pPr>
      <w:r w:rsidRPr="00E3524E">
        <w:rPr>
          <w:rFonts w:cstheme="minorHAnsi"/>
          <w:sz w:val="24"/>
          <w:szCs w:val="24"/>
        </w:rPr>
        <w:t xml:space="preserve">Advisor: </w:t>
      </w:r>
      <w:proofErr w:type="spellStart"/>
      <w:r w:rsidRPr="00E3524E">
        <w:rPr>
          <w:rFonts w:cstheme="minorHAnsi"/>
          <w:sz w:val="24"/>
          <w:szCs w:val="24"/>
        </w:rPr>
        <w:t>Tali</w:t>
      </w:r>
      <w:proofErr w:type="spellEnd"/>
      <w:r w:rsidRPr="00E3524E">
        <w:rPr>
          <w:rFonts w:cstheme="minorHAnsi"/>
          <w:sz w:val="24"/>
          <w:szCs w:val="24"/>
        </w:rPr>
        <w:t xml:space="preserve"> Freed</w:t>
      </w:r>
    </w:p>
    <w:p w:rsidR="00321077" w:rsidRPr="00E3524E" w:rsidRDefault="00321077" w:rsidP="00321077">
      <w:pPr>
        <w:ind w:left="2880" w:firstLine="720"/>
        <w:rPr>
          <w:rFonts w:cstheme="minorHAnsi"/>
          <w:sz w:val="24"/>
          <w:szCs w:val="24"/>
        </w:rPr>
      </w:pPr>
      <w:r w:rsidRPr="00E3524E">
        <w:rPr>
          <w:rFonts w:cstheme="minorHAnsi"/>
          <w:sz w:val="24"/>
          <w:szCs w:val="24"/>
        </w:rPr>
        <w:t>Cal Poly San Luis Obispo</w:t>
      </w:r>
    </w:p>
    <w:p w:rsidR="00321077" w:rsidRDefault="00321077" w:rsidP="00321077">
      <w:pPr>
        <w:ind w:left="2880" w:firstLine="720"/>
        <w:rPr>
          <w:rFonts w:cstheme="minorHAnsi"/>
          <w:sz w:val="32"/>
          <w:szCs w:val="24"/>
        </w:rPr>
      </w:pPr>
      <w:r>
        <w:rPr>
          <w:rFonts w:cstheme="minorHAnsi"/>
          <w:sz w:val="24"/>
          <w:szCs w:val="24"/>
        </w:rPr>
        <w:t xml:space="preserve">        </w:t>
      </w:r>
      <w:r w:rsidRPr="00E3524E">
        <w:rPr>
          <w:rFonts w:cstheme="minorHAnsi"/>
          <w:sz w:val="24"/>
          <w:szCs w:val="24"/>
        </w:rPr>
        <w:t>Spring 2011</w:t>
      </w:r>
      <w:r>
        <w:rPr>
          <w:rFonts w:cstheme="minorHAnsi"/>
          <w:sz w:val="32"/>
          <w:szCs w:val="24"/>
        </w:rPr>
        <w:br w:type="page"/>
      </w:r>
    </w:p>
    <w:p w:rsidR="00E41D82" w:rsidRDefault="00E41D82">
      <w:bookmarkStart w:id="0" w:name="_GoBack"/>
      <w:bookmarkEnd w:id="0"/>
    </w:p>
    <w:sectPr w:rsidR="00E41D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077"/>
    <w:rsid w:val="00321077"/>
    <w:rsid w:val="00E4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077"/>
    <w:pPr>
      <w:spacing w:line="240" w:lineRule="auto"/>
      <w:ind w:firstLine="57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077"/>
    <w:pPr>
      <w:spacing w:line="240" w:lineRule="auto"/>
      <w:ind w:firstLine="57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jpgilber</dc:creator>
  <cp:lastModifiedBy>jpgilber</cp:lastModifiedBy>
  <cp:revision>1</cp:revision>
  <dcterms:created xsi:type="dcterms:W3CDTF">2011-06-06T21:02:00Z</dcterms:created>
  <dcterms:modified xsi:type="dcterms:W3CDTF">2011-06-06T21:02:00Z</dcterms:modified>
</cp:coreProperties>
</file>