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DFB" w:rsidRPr="001F194C" w:rsidRDefault="00F84DFB" w:rsidP="00F84DFB">
      <w:pPr>
        <w:pStyle w:val="Heading1"/>
      </w:pPr>
      <w:bookmarkStart w:id="0" w:name="_Toc351044310"/>
      <w:r w:rsidRPr="001F194C">
        <w:t>ABSTRACT</w:t>
      </w:r>
      <w:bookmarkEnd w:id="0"/>
    </w:p>
    <w:p w:rsidR="00F84DFB" w:rsidRDefault="00F84DFB" w:rsidP="00F84DFB">
      <w:pPr>
        <w:spacing w:line="240" w:lineRule="auto"/>
        <w:jc w:val="center"/>
        <w:rPr>
          <w:sz w:val="24"/>
          <w:szCs w:val="24"/>
        </w:rPr>
      </w:pPr>
      <w:r w:rsidRPr="00324ACC">
        <w:rPr>
          <w:sz w:val="24"/>
          <w:szCs w:val="24"/>
        </w:rPr>
        <w:t>Implementation of a Sustainable Project Management Methodology for SAE Baja</w:t>
      </w:r>
      <w:r>
        <w:rPr>
          <w:sz w:val="24"/>
          <w:szCs w:val="24"/>
        </w:rPr>
        <w:t xml:space="preserve"> </w:t>
      </w:r>
    </w:p>
    <w:p w:rsidR="00F84DFB" w:rsidRPr="001F194C" w:rsidRDefault="00F84DFB" w:rsidP="00F84DFB">
      <w:pPr>
        <w:spacing w:line="240" w:lineRule="auto"/>
        <w:jc w:val="center"/>
        <w:rPr>
          <w:sz w:val="24"/>
          <w:szCs w:val="24"/>
        </w:rPr>
      </w:pPr>
      <w:r>
        <w:rPr>
          <w:sz w:val="24"/>
          <w:szCs w:val="24"/>
        </w:rPr>
        <w:t>Theo Graziadei</w:t>
      </w:r>
    </w:p>
    <w:p w:rsidR="00F84DFB" w:rsidRPr="001F194C" w:rsidRDefault="00F84DFB" w:rsidP="00F84DFB">
      <w:pPr>
        <w:spacing w:line="240" w:lineRule="auto"/>
        <w:jc w:val="center"/>
        <w:rPr>
          <w:sz w:val="24"/>
          <w:szCs w:val="24"/>
        </w:rPr>
      </w:pPr>
    </w:p>
    <w:p w:rsidR="00F84DFB" w:rsidRDefault="00F84DFB" w:rsidP="00F84DFB">
      <w:pPr>
        <w:spacing w:after="0" w:line="480" w:lineRule="auto"/>
        <w:rPr>
          <w:sz w:val="24"/>
          <w:szCs w:val="24"/>
        </w:rPr>
      </w:pPr>
      <w:r w:rsidRPr="001F194C">
        <w:rPr>
          <w:sz w:val="24"/>
          <w:szCs w:val="24"/>
        </w:rPr>
        <w:tab/>
      </w:r>
      <w:r>
        <w:rPr>
          <w:sz w:val="24"/>
          <w:szCs w:val="24"/>
        </w:rPr>
        <w:t>A</w:t>
      </w:r>
      <w:r w:rsidRPr="00470843">
        <w:rPr>
          <w:sz w:val="24"/>
          <w:szCs w:val="24"/>
        </w:rPr>
        <w:t xml:space="preserve"> la</w:t>
      </w:r>
      <w:r>
        <w:rPr>
          <w:sz w:val="24"/>
          <w:szCs w:val="24"/>
        </w:rPr>
        <w:t>ck of project organization manifested through u</w:t>
      </w:r>
      <w:r w:rsidRPr="009D57F3">
        <w:rPr>
          <w:sz w:val="24"/>
          <w:szCs w:val="24"/>
        </w:rPr>
        <w:t>nclear team goals</w:t>
      </w:r>
      <w:r>
        <w:rPr>
          <w:sz w:val="24"/>
          <w:szCs w:val="24"/>
        </w:rPr>
        <w:t>, r</w:t>
      </w:r>
      <w:r w:rsidRPr="009D57F3">
        <w:rPr>
          <w:sz w:val="24"/>
          <w:szCs w:val="24"/>
        </w:rPr>
        <w:t>ush deliveries of materials</w:t>
      </w:r>
      <w:r>
        <w:rPr>
          <w:sz w:val="24"/>
          <w:szCs w:val="24"/>
        </w:rPr>
        <w:t>, l</w:t>
      </w:r>
      <w:r w:rsidRPr="009D57F3">
        <w:rPr>
          <w:sz w:val="24"/>
          <w:szCs w:val="24"/>
        </w:rPr>
        <w:t>ost tools and materials</w:t>
      </w:r>
      <w:r>
        <w:rPr>
          <w:sz w:val="24"/>
          <w:szCs w:val="24"/>
        </w:rPr>
        <w:t>, h</w:t>
      </w:r>
      <w:r w:rsidRPr="009D57F3">
        <w:rPr>
          <w:sz w:val="24"/>
          <w:szCs w:val="24"/>
        </w:rPr>
        <w:t>alf days of effort due to improper planning</w:t>
      </w:r>
      <w:r>
        <w:rPr>
          <w:sz w:val="24"/>
          <w:szCs w:val="24"/>
        </w:rPr>
        <w:t>, w</w:t>
      </w:r>
      <w:r w:rsidRPr="009D57F3">
        <w:rPr>
          <w:sz w:val="24"/>
          <w:szCs w:val="24"/>
        </w:rPr>
        <w:t>asted design time</w:t>
      </w:r>
      <w:r>
        <w:rPr>
          <w:sz w:val="24"/>
          <w:szCs w:val="24"/>
        </w:rPr>
        <w:t>, m</w:t>
      </w:r>
      <w:r w:rsidRPr="009D57F3">
        <w:rPr>
          <w:sz w:val="24"/>
          <w:szCs w:val="24"/>
        </w:rPr>
        <w:t>issed submission dates</w:t>
      </w:r>
      <w:r>
        <w:rPr>
          <w:sz w:val="24"/>
          <w:szCs w:val="24"/>
        </w:rPr>
        <w:t>, l</w:t>
      </w:r>
      <w:r w:rsidRPr="009D57F3">
        <w:rPr>
          <w:sz w:val="24"/>
          <w:szCs w:val="24"/>
        </w:rPr>
        <w:t>ack of clear job positions at competition</w:t>
      </w:r>
      <w:r>
        <w:rPr>
          <w:sz w:val="24"/>
          <w:szCs w:val="24"/>
        </w:rPr>
        <w:t>, and l</w:t>
      </w:r>
      <w:r w:rsidRPr="009D57F3">
        <w:rPr>
          <w:sz w:val="24"/>
          <w:szCs w:val="24"/>
        </w:rPr>
        <w:t>ow competition scores</w:t>
      </w:r>
      <w:r>
        <w:rPr>
          <w:sz w:val="24"/>
          <w:szCs w:val="24"/>
        </w:rPr>
        <w:t>.  A process was created to properly manage the team and it was implemented through the use of various templates, examples, and calculation programs.  Each deliverable received feedback from this project’s stakeholders and changes were reflected in the final process.  The results were as follows:</w:t>
      </w:r>
    </w:p>
    <w:p w:rsidR="00F84DFB" w:rsidRDefault="00F84DFB" w:rsidP="00F84DFB">
      <w:pPr>
        <w:spacing w:after="0" w:line="480" w:lineRule="auto"/>
        <w:rPr>
          <w:sz w:val="24"/>
          <w:szCs w:val="24"/>
        </w:rPr>
      </w:pPr>
    </w:p>
    <w:p w:rsidR="00F84DFB" w:rsidRDefault="00F84DFB" w:rsidP="00F84DFB">
      <w:pPr>
        <w:pStyle w:val="Caption"/>
        <w:keepNext/>
      </w:pPr>
      <w:r>
        <w:t xml:space="preserve">Table </w:t>
      </w:r>
      <w:r>
        <w:fldChar w:fldCharType="begin"/>
      </w:r>
      <w:r>
        <w:instrText xml:space="preserve"> SEQ Table \* ARABIC </w:instrText>
      </w:r>
      <w:r>
        <w:fldChar w:fldCharType="separate"/>
      </w:r>
      <w:r>
        <w:rPr>
          <w:noProof/>
        </w:rPr>
        <w:t>1</w:t>
      </w:r>
      <w:r>
        <w:rPr>
          <w:noProof/>
        </w:rPr>
        <w:fldChar w:fldCharType="end"/>
      </w:r>
      <w:r>
        <w:t>: Summary of Results</w:t>
      </w:r>
    </w:p>
    <w:tbl>
      <w:tblPr>
        <w:tblStyle w:val="TableGrid"/>
        <w:tblW w:w="0" w:type="auto"/>
        <w:tblLook w:val="04A0" w:firstRow="1" w:lastRow="0" w:firstColumn="1" w:lastColumn="0" w:noHBand="0" w:noVBand="1"/>
      </w:tblPr>
      <w:tblGrid>
        <w:gridCol w:w="3567"/>
        <w:gridCol w:w="6009"/>
      </w:tblGrid>
      <w:tr w:rsidR="00F84DFB" w:rsidTr="00F9129D">
        <w:trPr>
          <w:trHeight w:val="683"/>
        </w:trPr>
        <w:tc>
          <w:tcPr>
            <w:tcW w:w="3567" w:type="dxa"/>
          </w:tcPr>
          <w:p w:rsidR="00F84DFB" w:rsidRPr="004A1768" w:rsidRDefault="00F84DFB" w:rsidP="00F9129D">
            <w:pPr>
              <w:pStyle w:val="Header"/>
              <w:ind w:left="93"/>
              <w:rPr>
                <w:bCs/>
                <w:sz w:val="24"/>
              </w:rPr>
            </w:pPr>
            <w:r w:rsidRPr="004A1768">
              <w:rPr>
                <w:bCs/>
                <w:sz w:val="24"/>
              </w:rPr>
              <w:t>Implement a sustainable project management methodology</w:t>
            </w:r>
          </w:p>
        </w:tc>
        <w:tc>
          <w:tcPr>
            <w:tcW w:w="6009" w:type="dxa"/>
          </w:tcPr>
          <w:p w:rsidR="00F84DFB" w:rsidRPr="004A1768" w:rsidRDefault="00F84DFB" w:rsidP="00F9129D">
            <w:pPr>
              <w:pStyle w:val="Header"/>
              <w:ind w:left="93"/>
              <w:rPr>
                <w:bCs/>
                <w:sz w:val="24"/>
              </w:rPr>
            </w:pPr>
            <w:r w:rsidRPr="004A1768">
              <w:rPr>
                <w:bCs/>
                <w:sz w:val="24"/>
              </w:rPr>
              <w:t>Each step of the process tested on 2012-2013 Cal Poly SAE Baja team</w:t>
            </w:r>
          </w:p>
        </w:tc>
      </w:tr>
      <w:tr w:rsidR="00F84DFB" w:rsidTr="00F9129D">
        <w:tc>
          <w:tcPr>
            <w:tcW w:w="3567" w:type="dxa"/>
          </w:tcPr>
          <w:p w:rsidR="00F84DFB" w:rsidRPr="004A1768" w:rsidRDefault="00F84DFB" w:rsidP="00F9129D">
            <w:pPr>
              <w:pStyle w:val="Header"/>
              <w:ind w:left="93"/>
              <w:rPr>
                <w:bCs/>
                <w:sz w:val="24"/>
              </w:rPr>
            </w:pPr>
            <w:r w:rsidRPr="004A1768">
              <w:rPr>
                <w:bCs/>
                <w:sz w:val="24"/>
              </w:rPr>
              <w:t>Complete Milestones on or before their due dates</w:t>
            </w:r>
          </w:p>
        </w:tc>
        <w:tc>
          <w:tcPr>
            <w:tcW w:w="6009" w:type="dxa"/>
          </w:tcPr>
          <w:p w:rsidR="00F84DFB" w:rsidRPr="004A1768" w:rsidRDefault="00F84DFB" w:rsidP="00F9129D">
            <w:pPr>
              <w:pStyle w:val="Header"/>
              <w:ind w:left="-87"/>
              <w:rPr>
                <w:bCs/>
                <w:sz w:val="24"/>
              </w:rPr>
            </w:pPr>
            <w:r w:rsidRPr="004A1768">
              <w:rPr>
                <w:bCs/>
                <w:sz w:val="24"/>
              </w:rPr>
              <w:t>On time:</w:t>
            </w:r>
          </w:p>
          <w:p w:rsidR="00F84DFB" w:rsidRPr="004A1768" w:rsidRDefault="00F84DFB" w:rsidP="00F84DFB">
            <w:pPr>
              <w:pStyle w:val="Header"/>
              <w:numPr>
                <w:ilvl w:val="0"/>
                <w:numId w:val="1"/>
              </w:numPr>
              <w:ind w:left="93" w:hanging="180"/>
              <w:rPr>
                <w:bCs/>
                <w:sz w:val="24"/>
              </w:rPr>
            </w:pPr>
            <w:r w:rsidRPr="004A1768">
              <w:rPr>
                <w:bCs/>
                <w:sz w:val="24"/>
              </w:rPr>
              <w:t>Competition Registration</w:t>
            </w:r>
          </w:p>
          <w:p w:rsidR="00F84DFB" w:rsidRPr="004A1768" w:rsidRDefault="00F84DFB" w:rsidP="00F84DFB">
            <w:pPr>
              <w:pStyle w:val="Header"/>
              <w:numPr>
                <w:ilvl w:val="0"/>
                <w:numId w:val="1"/>
              </w:numPr>
              <w:ind w:left="93" w:hanging="180"/>
              <w:rPr>
                <w:bCs/>
                <w:sz w:val="24"/>
              </w:rPr>
            </w:pPr>
            <w:r w:rsidRPr="004A1768">
              <w:rPr>
                <w:bCs/>
                <w:sz w:val="24"/>
              </w:rPr>
              <w:t>Cost Report</w:t>
            </w:r>
          </w:p>
          <w:p w:rsidR="00F84DFB" w:rsidRPr="004A1768" w:rsidRDefault="00F84DFB" w:rsidP="00F84DFB">
            <w:pPr>
              <w:pStyle w:val="Header"/>
              <w:numPr>
                <w:ilvl w:val="0"/>
                <w:numId w:val="1"/>
              </w:numPr>
              <w:ind w:left="93" w:hanging="180"/>
              <w:rPr>
                <w:bCs/>
                <w:sz w:val="24"/>
              </w:rPr>
            </w:pPr>
            <w:r w:rsidRPr="004A1768">
              <w:rPr>
                <w:bCs/>
                <w:sz w:val="24"/>
              </w:rPr>
              <w:t>Design Report (On Schedule)</w:t>
            </w:r>
          </w:p>
          <w:p w:rsidR="00F84DFB" w:rsidRPr="004A1768" w:rsidRDefault="00F84DFB" w:rsidP="00F84DFB">
            <w:pPr>
              <w:pStyle w:val="Header"/>
              <w:numPr>
                <w:ilvl w:val="0"/>
                <w:numId w:val="1"/>
              </w:numPr>
              <w:ind w:left="93" w:hanging="180"/>
              <w:rPr>
                <w:bCs/>
                <w:sz w:val="24"/>
              </w:rPr>
            </w:pPr>
            <w:r w:rsidRPr="004A1768">
              <w:rPr>
                <w:bCs/>
                <w:sz w:val="24"/>
              </w:rPr>
              <w:t>Go/No Go date 2 weeks early</w:t>
            </w:r>
          </w:p>
        </w:tc>
      </w:tr>
      <w:tr w:rsidR="00F84DFB" w:rsidTr="00F9129D">
        <w:tc>
          <w:tcPr>
            <w:tcW w:w="3567" w:type="dxa"/>
          </w:tcPr>
          <w:p w:rsidR="00F84DFB" w:rsidRPr="004A1768" w:rsidRDefault="00F84DFB" w:rsidP="00F9129D">
            <w:pPr>
              <w:pStyle w:val="Header"/>
              <w:ind w:left="93"/>
              <w:rPr>
                <w:bCs/>
                <w:sz w:val="24"/>
              </w:rPr>
            </w:pPr>
            <w:r w:rsidRPr="004A1768">
              <w:rPr>
                <w:bCs/>
                <w:sz w:val="24"/>
              </w:rPr>
              <w:t>Reduce current year’s waste by 50% over last year</w:t>
            </w:r>
          </w:p>
        </w:tc>
        <w:tc>
          <w:tcPr>
            <w:tcW w:w="6009" w:type="dxa"/>
          </w:tcPr>
          <w:p w:rsidR="00F84DFB" w:rsidRDefault="00F84DFB" w:rsidP="00F84DFB">
            <w:pPr>
              <w:pStyle w:val="Header"/>
              <w:numPr>
                <w:ilvl w:val="0"/>
                <w:numId w:val="1"/>
              </w:numPr>
              <w:ind w:left="93" w:hanging="180"/>
              <w:rPr>
                <w:bCs/>
                <w:sz w:val="24"/>
              </w:rPr>
            </w:pPr>
            <w:r w:rsidRPr="004A1768">
              <w:rPr>
                <w:bCs/>
                <w:sz w:val="24"/>
              </w:rPr>
              <w:t>No rushed shipments</w:t>
            </w:r>
          </w:p>
          <w:p w:rsidR="00F84DFB" w:rsidRDefault="00F84DFB" w:rsidP="00F84DFB">
            <w:pPr>
              <w:pStyle w:val="Header"/>
              <w:numPr>
                <w:ilvl w:val="0"/>
                <w:numId w:val="1"/>
              </w:numPr>
              <w:ind w:left="93" w:hanging="180"/>
              <w:rPr>
                <w:bCs/>
                <w:sz w:val="24"/>
              </w:rPr>
            </w:pPr>
            <w:r>
              <w:rPr>
                <w:bCs/>
                <w:sz w:val="24"/>
              </w:rPr>
              <w:t xml:space="preserve">No </w:t>
            </w:r>
            <w:r w:rsidRPr="004A1768">
              <w:rPr>
                <w:bCs/>
                <w:sz w:val="24"/>
              </w:rPr>
              <w:t>half days</w:t>
            </w:r>
          </w:p>
          <w:p w:rsidR="00F84DFB" w:rsidRPr="004A1768" w:rsidRDefault="00F84DFB" w:rsidP="00F84DFB">
            <w:pPr>
              <w:pStyle w:val="Header"/>
              <w:numPr>
                <w:ilvl w:val="0"/>
                <w:numId w:val="1"/>
              </w:numPr>
              <w:ind w:left="93" w:hanging="180"/>
              <w:rPr>
                <w:bCs/>
                <w:sz w:val="24"/>
              </w:rPr>
            </w:pPr>
            <w:r>
              <w:rPr>
                <w:bCs/>
                <w:sz w:val="24"/>
              </w:rPr>
              <w:t>Cost report decreased from $16,500 to $15,000</w:t>
            </w:r>
          </w:p>
        </w:tc>
      </w:tr>
      <w:tr w:rsidR="00F84DFB" w:rsidTr="00F9129D">
        <w:trPr>
          <w:trHeight w:val="800"/>
        </w:trPr>
        <w:tc>
          <w:tcPr>
            <w:tcW w:w="3567" w:type="dxa"/>
          </w:tcPr>
          <w:p w:rsidR="00F84DFB" w:rsidRPr="004A1768" w:rsidRDefault="00F84DFB" w:rsidP="00F9129D">
            <w:pPr>
              <w:pStyle w:val="Header"/>
              <w:ind w:left="93"/>
              <w:rPr>
                <w:bCs/>
                <w:sz w:val="24"/>
              </w:rPr>
            </w:pPr>
            <w:r w:rsidRPr="004A1768">
              <w:rPr>
                <w:bCs/>
                <w:sz w:val="24"/>
              </w:rPr>
              <w:t>Create the opportunity to increase current year’s points by at least 25% over last year’s overall point score</w:t>
            </w:r>
          </w:p>
        </w:tc>
        <w:tc>
          <w:tcPr>
            <w:tcW w:w="6009" w:type="dxa"/>
          </w:tcPr>
          <w:p w:rsidR="00F84DFB" w:rsidRDefault="00F84DFB" w:rsidP="00F84DFB">
            <w:pPr>
              <w:pStyle w:val="Header"/>
              <w:numPr>
                <w:ilvl w:val="0"/>
                <w:numId w:val="1"/>
              </w:numPr>
              <w:ind w:left="93" w:hanging="180"/>
              <w:rPr>
                <w:bCs/>
                <w:sz w:val="24"/>
              </w:rPr>
            </w:pPr>
            <w:r>
              <w:rPr>
                <w:bCs/>
                <w:sz w:val="24"/>
              </w:rPr>
              <w:t xml:space="preserve">Competition Score Estimation: </w:t>
            </w:r>
            <w:r w:rsidRPr="004A1768">
              <w:rPr>
                <w:bCs/>
                <w:sz w:val="24"/>
              </w:rPr>
              <w:t>800 points</w:t>
            </w:r>
          </w:p>
          <w:p w:rsidR="00F84DFB" w:rsidRDefault="00F84DFB" w:rsidP="00F84DFB">
            <w:pPr>
              <w:pStyle w:val="Header"/>
              <w:numPr>
                <w:ilvl w:val="0"/>
                <w:numId w:val="1"/>
              </w:numPr>
              <w:ind w:left="93" w:hanging="180"/>
              <w:rPr>
                <w:bCs/>
                <w:sz w:val="24"/>
              </w:rPr>
            </w:pPr>
            <w:r>
              <w:rPr>
                <w:bCs/>
                <w:sz w:val="24"/>
              </w:rPr>
              <w:t>Previous year’s score:</w:t>
            </w:r>
            <w:r w:rsidRPr="004A1768">
              <w:rPr>
                <w:bCs/>
                <w:sz w:val="24"/>
              </w:rPr>
              <w:t xml:space="preserve"> 517.15</w:t>
            </w:r>
          </w:p>
          <w:p w:rsidR="00F84DFB" w:rsidRPr="004A1768" w:rsidRDefault="00F84DFB" w:rsidP="00F84DFB">
            <w:pPr>
              <w:pStyle w:val="Header"/>
              <w:numPr>
                <w:ilvl w:val="0"/>
                <w:numId w:val="1"/>
              </w:numPr>
              <w:ind w:left="93" w:hanging="180"/>
              <w:rPr>
                <w:bCs/>
                <w:sz w:val="24"/>
              </w:rPr>
            </w:pPr>
            <w:r w:rsidRPr="004A1768">
              <w:rPr>
                <w:bCs/>
                <w:sz w:val="24"/>
              </w:rPr>
              <w:t xml:space="preserve">54.7% increase </w:t>
            </w:r>
          </w:p>
        </w:tc>
      </w:tr>
    </w:tbl>
    <w:p w:rsidR="002F7FAB" w:rsidRDefault="00F84DFB">
      <w:bookmarkStart w:id="1" w:name="_GoBack"/>
      <w:bookmarkEnd w:id="1"/>
    </w:p>
    <w:sectPr w:rsidR="002F7F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55BD3"/>
    <w:multiLevelType w:val="hybridMultilevel"/>
    <w:tmpl w:val="D8829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DFB"/>
    <w:rsid w:val="00245B0F"/>
    <w:rsid w:val="00DD03E1"/>
    <w:rsid w:val="00F84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DFB"/>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F84DFB"/>
    <w:pPr>
      <w:spacing w:before="480" w:after="0"/>
      <w:contextualSpacing/>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DFB"/>
    <w:rPr>
      <w:rFonts w:ascii="Times New Roman" w:eastAsia="Times New Roman" w:hAnsi="Times New Roman" w:cs="Times New Roman"/>
      <w:b/>
      <w:bCs/>
      <w:sz w:val="28"/>
      <w:szCs w:val="28"/>
      <w:lang w:bidi="en-US"/>
    </w:rPr>
  </w:style>
  <w:style w:type="paragraph" w:styleId="Header">
    <w:name w:val="header"/>
    <w:basedOn w:val="Normal"/>
    <w:link w:val="HeaderChar"/>
    <w:uiPriority w:val="99"/>
    <w:unhideWhenUsed/>
    <w:rsid w:val="00F84DFB"/>
    <w:pPr>
      <w:tabs>
        <w:tab w:val="center" w:pos="4680"/>
        <w:tab w:val="right" w:pos="9360"/>
      </w:tabs>
    </w:pPr>
  </w:style>
  <w:style w:type="character" w:customStyle="1" w:styleId="HeaderChar">
    <w:name w:val="Header Char"/>
    <w:basedOn w:val="DefaultParagraphFont"/>
    <w:link w:val="Header"/>
    <w:uiPriority w:val="99"/>
    <w:rsid w:val="00F84DFB"/>
    <w:rPr>
      <w:rFonts w:ascii="Times New Roman" w:eastAsia="Times New Roman" w:hAnsi="Times New Roman" w:cs="Times New Roman"/>
      <w:lang w:bidi="en-US"/>
    </w:rPr>
  </w:style>
  <w:style w:type="paragraph" w:styleId="Caption">
    <w:name w:val="caption"/>
    <w:basedOn w:val="Normal"/>
    <w:next w:val="Normal"/>
    <w:uiPriority w:val="35"/>
    <w:qFormat/>
    <w:rsid w:val="00F84DFB"/>
    <w:pPr>
      <w:spacing w:line="240" w:lineRule="auto"/>
    </w:pPr>
    <w:rPr>
      <w:b/>
      <w:bCs/>
      <w:color w:val="4F81BD"/>
      <w:sz w:val="18"/>
      <w:szCs w:val="18"/>
    </w:rPr>
  </w:style>
  <w:style w:type="table" w:styleId="TableGrid">
    <w:name w:val="Table Grid"/>
    <w:basedOn w:val="TableNormal"/>
    <w:uiPriority w:val="59"/>
    <w:rsid w:val="00F84D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DFB"/>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F84DFB"/>
    <w:pPr>
      <w:spacing w:before="480" w:after="0"/>
      <w:contextualSpacing/>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DFB"/>
    <w:rPr>
      <w:rFonts w:ascii="Times New Roman" w:eastAsia="Times New Roman" w:hAnsi="Times New Roman" w:cs="Times New Roman"/>
      <w:b/>
      <w:bCs/>
      <w:sz w:val="28"/>
      <w:szCs w:val="28"/>
      <w:lang w:bidi="en-US"/>
    </w:rPr>
  </w:style>
  <w:style w:type="paragraph" w:styleId="Header">
    <w:name w:val="header"/>
    <w:basedOn w:val="Normal"/>
    <w:link w:val="HeaderChar"/>
    <w:uiPriority w:val="99"/>
    <w:unhideWhenUsed/>
    <w:rsid w:val="00F84DFB"/>
    <w:pPr>
      <w:tabs>
        <w:tab w:val="center" w:pos="4680"/>
        <w:tab w:val="right" w:pos="9360"/>
      </w:tabs>
    </w:pPr>
  </w:style>
  <w:style w:type="character" w:customStyle="1" w:styleId="HeaderChar">
    <w:name w:val="Header Char"/>
    <w:basedOn w:val="DefaultParagraphFont"/>
    <w:link w:val="Header"/>
    <w:uiPriority w:val="99"/>
    <w:rsid w:val="00F84DFB"/>
    <w:rPr>
      <w:rFonts w:ascii="Times New Roman" w:eastAsia="Times New Roman" w:hAnsi="Times New Roman" w:cs="Times New Roman"/>
      <w:lang w:bidi="en-US"/>
    </w:rPr>
  </w:style>
  <w:style w:type="paragraph" w:styleId="Caption">
    <w:name w:val="caption"/>
    <w:basedOn w:val="Normal"/>
    <w:next w:val="Normal"/>
    <w:uiPriority w:val="35"/>
    <w:qFormat/>
    <w:rsid w:val="00F84DFB"/>
    <w:pPr>
      <w:spacing w:line="240" w:lineRule="auto"/>
    </w:pPr>
    <w:rPr>
      <w:b/>
      <w:bCs/>
      <w:color w:val="4F81BD"/>
      <w:sz w:val="18"/>
      <w:szCs w:val="18"/>
    </w:rPr>
  </w:style>
  <w:style w:type="table" w:styleId="TableGrid">
    <w:name w:val="Table Grid"/>
    <w:basedOn w:val="TableNormal"/>
    <w:uiPriority w:val="59"/>
    <w:rsid w:val="00F84D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Theo Graziadei</dc:creator>
  <cp:lastModifiedBy>Theo Graziadei</cp:lastModifiedBy>
  <cp:revision>1</cp:revision>
  <dcterms:created xsi:type="dcterms:W3CDTF">2013-03-15T17:17:00Z</dcterms:created>
  <dcterms:modified xsi:type="dcterms:W3CDTF">2013-03-15T17:19:00Z</dcterms:modified>
</cp:coreProperties>
</file>