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A3" w:rsidRDefault="001608A3"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D7486B" w:rsidRDefault="00D7486B" w:rsidP="00D7486B">
      <w:pPr>
        <w:jc w:val="center"/>
        <w:rPr>
          <w:rFonts w:ascii="Times New Roman" w:hAnsi="Times New Roman" w:cs="Times New Roman"/>
          <w:sz w:val="24"/>
          <w:szCs w:val="20"/>
        </w:rPr>
      </w:pPr>
      <w:r>
        <w:rPr>
          <w:rFonts w:ascii="Times New Roman" w:hAnsi="Times New Roman" w:cs="Times New Roman"/>
          <w:sz w:val="24"/>
          <w:szCs w:val="20"/>
        </w:rPr>
        <w:t>SYNTHESIS OF AN ANTIMICROBIAL TEXTILE COATING</w:t>
      </w:r>
    </w:p>
    <w:p w:rsidR="001608A3" w:rsidRPr="001608A3" w:rsidRDefault="001608A3" w:rsidP="001608A3">
      <w:pPr>
        <w:jc w:val="center"/>
        <w:rPr>
          <w:rFonts w:ascii="Times New Roman" w:hAnsi="Times New Roman" w:cs="Times New Roman"/>
          <w:sz w:val="24"/>
          <w:szCs w:val="20"/>
        </w:rPr>
      </w:pPr>
      <w:r w:rsidRPr="001608A3">
        <w:rPr>
          <w:rFonts w:ascii="Times New Roman" w:hAnsi="Times New Roman" w:cs="Times New Roman"/>
          <w:sz w:val="24"/>
          <w:szCs w:val="20"/>
        </w:rPr>
        <w:t>By</w:t>
      </w:r>
    </w:p>
    <w:p w:rsidR="001608A3" w:rsidRPr="001608A3" w:rsidRDefault="001608A3" w:rsidP="001608A3">
      <w:pPr>
        <w:jc w:val="center"/>
        <w:rPr>
          <w:rFonts w:ascii="Times New Roman" w:hAnsi="Times New Roman" w:cs="Times New Roman"/>
          <w:sz w:val="24"/>
          <w:szCs w:val="20"/>
        </w:rPr>
      </w:pPr>
      <w:r w:rsidRPr="001608A3">
        <w:rPr>
          <w:rFonts w:ascii="Times New Roman" w:hAnsi="Times New Roman" w:cs="Times New Roman"/>
          <w:sz w:val="24"/>
          <w:szCs w:val="20"/>
        </w:rPr>
        <w:t>William M. Morris</w:t>
      </w: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spacing w:after="0"/>
        <w:jc w:val="center"/>
        <w:rPr>
          <w:rFonts w:ascii="Times New Roman" w:hAnsi="Times New Roman" w:cs="Times New Roman"/>
          <w:sz w:val="24"/>
          <w:szCs w:val="20"/>
        </w:rPr>
      </w:pPr>
      <w:r>
        <w:rPr>
          <w:rFonts w:ascii="Times New Roman" w:hAnsi="Times New Roman" w:cs="Times New Roman"/>
          <w:sz w:val="24"/>
          <w:szCs w:val="20"/>
        </w:rPr>
        <w:t>Department of Chemistry and Biochemistry</w:t>
      </w:r>
    </w:p>
    <w:p w:rsidR="001608A3" w:rsidRDefault="001608A3" w:rsidP="001608A3">
      <w:pPr>
        <w:spacing w:after="0"/>
        <w:jc w:val="center"/>
        <w:rPr>
          <w:rFonts w:ascii="Times New Roman" w:hAnsi="Times New Roman" w:cs="Times New Roman"/>
          <w:sz w:val="24"/>
          <w:szCs w:val="20"/>
        </w:rPr>
      </w:pPr>
      <w:r>
        <w:rPr>
          <w:rFonts w:ascii="Times New Roman" w:hAnsi="Times New Roman" w:cs="Times New Roman"/>
          <w:sz w:val="24"/>
          <w:szCs w:val="20"/>
        </w:rPr>
        <w:t>California Polytechnic State University</w:t>
      </w:r>
    </w:p>
    <w:p w:rsidR="001608A3" w:rsidRDefault="001608A3" w:rsidP="001608A3">
      <w:pPr>
        <w:spacing w:after="0"/>
        <w:jc w:val="center"/>
        <w:rPr>
          <w:rFonts w:ascii="Times New Roman" w:hAnsi="Times New Roman" w:cs="Times New Roman"/>
          <w:sz w:val="24"/>
          <w:szCs w:val="20"/>
        </w:rPr>
      </w:pPr>
      <w:r>
        <w:rPr>
          <w:rFonts w:ascii="Times New Roman" w:hAnsi="Times New Roman" w:cs="Times New Roman"/>
          <w:sz w:val="24"/>
          <w:szCs w:val="20"/>
        </w:rPr>
        <w:t>San Luis Obispo</w:t>
      </w:r>
      <w:r w:rsidR="005B0A4B">
        <w:rPr>
          <w:rFonts w:ascii="Times New Roman" w:hAnsi="Times New Roman" w:cs="Times New Roman"/>
          <w:sz w:val="24"/>
          <w:szCs w:val="20"/>
        </w:rPr>
        <w:t xml:space="preserve">, </w:t>
      </w:r>
      <w:bookmarkStart w:id="0" w:name="_GoBack"/>
      <w:bookmarkEnd w:id="0"/>
      <w:r w:rsidR="005B0A4B">
        <w:rPr>
          <w:rFonts w:ascii="Times New Roman" w:hAnsi="Times New Roman" w:cs="Times New Roman"/>
          <w:sz w:val="24"/>
          <w:szCs w:val="20"/>
        </w:rPr>
        <w:t>CA</w:t>
      </w:r>
    </w:p>
    <w:p w:rsidR="001608A3" w:rsidRDefault="001608A3" w:rsidP="001608A3">
      <w:pPr>
        <w:spacing w:after="0"/>
        <w:jc w:val="center"/>
        <w:rPr>
          <w:rFonts w:ascii="Times New Roman" w:hAnsi="Times New Roman" w:cs="Times New Roman"/>
          <w:sz w:val="24"/>
          <w:szCs w:val="20"/>
        </w:rPr>
      </w:pPr>
    </w:p>
    <w:p w:rsidR="001608A3" w:rsidRPr="001608A3" w:rsidRDefault="001608A3" w:rsidP="001608A3">
      <w:pPr>
        <w:jc w:val="center"/>
        <w:rPr>
          <w:rFonts w:ascii="Times New Roman" w:hAnsi="Times New Roman" w:cs="Times New Roman"/>
          <w:sz w:val="24"/>
          <w:szCs w:val="20"/>
        </w:rPr>
      </w:pPr>
      <w:r>
        <w:rPr>
          <w:rFonts w:ascii="Times New Roman" w:hAnsi="Times New Roman" w:cs="Times New Roman"/>
          <w:sz w:val="24"/>
          <w:szCs w:val="20"/>
        </w:rPr>
        <w:t>2011</w:t>
      </w: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1608A3">
      <w:pPr>
        <w:jc w:val="center"/>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9F0CAD" w:rsidRDefault="009F0CAD" w:rsidP="00FB480C">
      <w:pPr>
        <w:spacing w:after="0" w:line="480" w:lineRule="auto"/>
        <w:rPr>
          <w:rFonts w:ascii="Times New Roman" w:hAnsi="Times New Roman" w:cs="Times New Roman"/>
          <w:b/>
          <w:sz w:val="24"/>
          <w:szCs w:val="20"/>
        </w:rPr>
      </w:pPr>
    </w:p>
    <w:p w:rsidR="009F0CAD" w:rsidRDefault="009F0CAD"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1608A3" w:rsidRDefault="00D7486B" w:rsidP="001608A3">
      <w:pPr>
        <w:jc w:val="center"/>
        <w:rPr>
          <w:rFonts w:ascii="Times New Roman" w:hAnsi="Times New Roman" w:cs="Times New Roman"/>
          <w:sz w:val="24"/>
          <w:szCs w:val="20"/>
        </w:rPr>
      </w:pPr>
      <w:r>
        <w:rPr>
          <w:rFonts w:ascii="Times New Roman" w:hAnsi="Times New Roman" w:cs="Times New Roman"/>
          <w:sz w:val="24"/>
          <w:szCs w:val="20"/>
        </w:rPr>
        <w:t>SYNTHESIS OF AN ANTIMICROBIAL TEXTILE COATING</w:t>
      </w:r>
    </w:p>
    <w:p w:rsidR="001608A3" w:rsidRDefault="001608A3" w:rsidP="001608A3">
      <w:pPr>
        <w:jc w:val="center"/>
        <w:rPr>
          <w:rFonts w:ascii="Times New Roman" w:hAnsi="Times New Roman" w:cs="Times New Roman"/>
          <w:sz w:val="24"/>
          <w:szCs w:val="20"/>
        </w:rPr>
      </w:pPr>
      <w:r>
        <w:rPr>
          <w:rFonts w:ascii="Times New Roman" w:hAnsi="Times New Roman" w:cs="Times New Roman"/>
          <w:sz w:val="24"/>
          <w:szCs w:val="20"/>
        </w:rPr>
        <w:t>William M. Morris</w:t>
      </w:r>
    </w:p>
    <w:p w:rsidR="00D7486B" w:rsidRDefault="00D7486B" w:rsidP="001608A3">
      <w:pPr>
        <w:jc w:val="center"/>
        <w:rPr>
          <w:rFonts w:ascii="Times New Roman" w:hAnsi="Times New Roman" w:cs="Times New Roman"/>
          <w:sz w:val="24"/>
          <w:szCs w:val="20"/>
        </w:rPr>
      </w:pPr>
    </w:p>
    <w:p w:rsidR="00D7486B" w:rsidRDefault="00D7486B" w:rsidP="001608A3">
      <w:pPr>
        <w:jc w:val="center"/>
        <w:rPr>
          <w:rFonts w:ascii="Times New Roman" w:hAnsi="Times New Roman" w:cs="Times New Roman"/>
          <w:sz w:val="24"/>
          <w:szCs w:val="20"/>
        </w:rPr>
      </w:pPr>
    </w:p>
    <w:p w:rsidR="00D7486B" w:rsidRDefault="00D7486B" w:rsidP="001608A3">
      <w:pPr>
        <w:jc w:val="center"/>
        <w:rPr>
          <w:rFonts w:ascii="Times New Roman" w:hAnsi="Times New Roman" w:cs="Times New Roman"/>
          <w:sz w:val="24"/>
          <w:szCs w:val="20"/>
        </w:rPr>
      </w:pPr>
    </w:p>
    <w:p w:rsidR="00D7486B" w:rsidRDefault="00D7486B" w:rsidP="001608A3">
      <w:pPr>
        <w:jc w:val="center"/>
        <w:rPr>
          <w:rFonts w:ascii="Times New Roman" w:hAnsi="Times New Roman" w:cs="Times New Roman"/>
          <w:sz w:val="24"/>
          <w:szCs w:val="20"/>
        </w:rPr>
      </w:pPr>
    </w:p>
    <w:p w:rsidR="00D7486B" w:rsidRDefault="00D7486B" w:rsidP="001608A3">
      <w:pPr>
        <w:jc w:val="center"/>
        <w:rPr>
          <w:rFonts w:ascii="Times New Roman" w:hAnsi="Times New Roman" w:cs="Times New Roman"/>
          <w:sz w:val="24"/>
          <w:szCs w:val="20"/>
        </w:rPr>
      </w:pPr>
    </w:p>
    <w:p w:rsidR="00D7486B" w:rsidRDefault="00D7486B" w:rsidP="00676544">
      <w:pPr>
        <w:jc w:val="center"/>
        <w:rPr>
          <w:rFonts w:ascii="Times New Roman" w:hAnsi="Times New Roman" w:cs="Times New Roman"/>
          <w:sz w:val="24"/>
          <w:szCs w:val="20"/>
        </w:rPr>
      </w:pPr>
    </w:p>
    <w:p w:rsidR="00D7486B" w:rsidRDefault="00D7486B" w:rsidP="00676544">
      <w:pPr>
        <w:ind w:left="720" w:firstLine="720"/>
        <w:jc w:val="center"/>
        <w:rPr>
          <w:rFonts w:ascii="Times New Roman" w:hAnsi="Times New Roman" w:cs="Times New Roman"/>
          <w:sz w:val="24"/>
          <w:szCs w:val="20"/>
        </w:rPr>
      </w:pPr>
      <w:r>
        <w:rPr>
          <w:rFonts w:ascii="Times New Roman" w:hAnsi="Times New Roman" w:cs="Times New Roman"/>
          <w:sz w:val="24"/>
          <w:szCs w:val="20"/>
        </w:rPr>
        <w:t xml:space="preserve">Date Submitted  </w:t>
      </w:r>
      <w:r w:rsidR="00676544">
        <w:rPr>
          <w:rFonts w:ascii="Times New Roman" w:hAnsi="Times New Roman" w:cs="Times New Roman"/>
          <w:sz w:val="24"/>
          <w:szCs w:val="20"/>
        </w:rPr>
        <w:t xml:space="preserve">        </w:t>
      </w:r>
      <w:r>
        <w:rPr>
          <w:rFonts w:ascii="Times New Roman" w:hAnsi="Times New Roman" w:cs="Times New Roman"/>
          <w:sz w:val="24"/>
          <w:szCs w:val="20"/>
        </w:rPr>
        <w:t xml:space="preserve"> ________________________</w:t>
      </w:r>
    </w:p>
    <w:p w:rsidR="00D7486B" w:rsidRDefault="00D7486B" w:rsidP="00676544">
      <w:pPr>
        <w:jc w:val="center"/>
        <w:rPr>
          <w:rFonts w:ascii="Times New Roman" w:hAnsi="Times New Roman" w:cs="Times New Roman"/>
          <w:sz w:val="24"/>
          <w:szCs w:val="20"/>
        </w:rPr>
      </w:pPr>
      <w:r>
        <w:rPr>
          <w:rFonts w:ascii="Times New Roman" w:hAnsi="Times New Roman" w:cs="Times New Roman"/>
          <w:sz w:val="24"/>
          <w:szCs w:val="20"/>
        </w:rPr>
        <w:t xml:space="preserve">Project Advisor’s Signature     </w:t>
      </w:r>
      <w:r w:rsidR="00676544">
        <w:rPr>
          <w:rFonts w:ascii="Times New Roman" w:hAnsi="Times New Roman" w:cs="Times New Roman"/>
          <w:sz w:val="24"/>
          <w:szCs w:val="20"/>
        </w:rPr>
        <w:t xml:space="preserve">         </w:t>
      </w:r>
      <w:r>
        <w:rPr>
          <w:rFonts w:ascii="Times New Roman" w:hAnsi="Times New Roman" w:cs="Times New Roman"/>
          <w:sz w:val="24"/>
          <w:szCs w:val="20"/>
        </w:rPr>
        <w:t xml:space="preserve">  ________________________</w:t>
      </w:r>
    </w:p>
    <w:p w:rsidR="00D7486B" w:rsidRPr="001608A3" w:rsidRDefault="00D7486B" w:rsidP="00676544">
      <w:pPr>
        <w:jc w:val="center"/>
        <w:rPr>
          <w:rFonts w:ascii="Times New Roman" w:hAnsi="Times New Roman" w:cs="Times New Roman"/>
          <w:sz w:val="24"/>
          <w:szCs w:val="20"/>
        </w:rPr>
      </w:pPr>
      <w:r>
        <w:rPr>
          <w:rFonts w:ascii="Times New Roman" w:hAnsi="Times New Roman" w:cs="Times New Roman"/>
          <w:sz w:val="24"/>
          <w:szCs w:val="20"/>
        </w:rPr>
        <w:t xml:space="preserve">Department Chair’s Signature   </w:t>
      </w:r>
      <w:r w:rsidR="00676544">
        <w:rPr>
          <w:rFonts w:ascii="Times New Roman" w:hAnsi="Times New Roman" w:cs="Times New Roman"/>
          <w:sz w:val="24"/>
          <w:szCs w:val="20"/>
        </w:rPr>
        <w:t xml:space="preserve">    </w:t>
      </w:r>
      <w:r>
        <w:rPr>
          <w:rFonts w:ascii="Times New Roman" w:hAnsi="Times New Roman" w:cs="Times New Roman"/>
          <w:sz w:val="24"/>
          <w:szCs w:val="20"/>
        </w:rPr>
        <w:t xml:space="preserve">     ________________________</w:t>
      </w:r>
    </w:p>
    <w:p w:rsidR="001608A3" w:rsidRDefault="001608A3" w:rsidP="00FB480C">
      <w:pPr>
        <w:spacing w:after="0" w:line="480" w:lineRule="auto"/>
        <w:rPr>
          <w:rFonts w:ascii="Times New Roman" w:hAnsi="Times New Roman" w:cs="Times New Roman"/>
          <w:b/>
          <w:sz w:val="24"/>
          <w:szCs w:val="20"/>
        </w:rPr>
      </w:pPr>
    </w:p>
    <w:p w:rsidR="00676544" w:rsidRDefault="00676544" w:rsidP="00FB480C">
      <w:pPr>
        <w:spacing w:after="0" w:line="480" w:lineRule="auto"/>
        <w:rPr>
          <w:rFonts w:ascii="Times New Roman" w:hAnsi="Times New Roman" w:cs="Times New Roman"/>
          <w:b/>
          <w:sz w:val="24"/>
          <w:szCs w:val="20"/>
        </w:rPr>
      </w:pPr>
    </w:p>
    <w:p w:rsidR="00676544" w:rsidRDefault="00676544" w:rsidP="00FB480C">
      <w:pPr>
        <w:spacing w:after="0" w:line="480" w:lineRule="auto"/>
        <w:rPr>
          <w:rFonts w:ascii="Times New Roman" w:hAnsi="Times New Roman" w:cs="Times New Roman"/>
          <w:b/>
          <w:sz w:val="24"/>
          <w:szCs w:val="20"/>
        </w:rPr>
      </w:pPr>
    </w:p>
    <w:p w:rsidR="00676544" w:rsidRDefault="00676544" w:rsidP="00676544">
      <w:pPr>
        <w:spacing w:after="0" w:line="480" w:lineRule="auto"/>
        <w:jc w:val="center"/>
        <w:rPr>
          <w:rFonts w:ascii="Times New Roman" w:hAnsi="Times New Roman" w:cs="Times New Roman"/>
          <w:sz w:val="24"/>
          <w:szCs w:val="20"/>
        </w:rPr>
      </w:pPr>
      <w:r>
        <w:rPr>
          <w:rFonts w:ascii="Times New Roman" w:hAnsi="Times New Roman" w:cs="Times New Roman"/>
          <w:sz w:val="24"/>
          <w:szCs w:val="20"/>
        </w:rPr>
        <w:t>Chem 400 Fall 2010</w:t>
      </w:r>
    </w:p>
    <w:p w:rsidR="00676544" w:rsidRDefault="00676544" w:rsidP="00676544">
      <w:pPr>
        <w:spacing w:after="0" w:line="480" w:lineRule="auto"/>
        <w:jc w:val="center"/>
        <w:rPr>
          <w:rFonts w:ascii="Times New Roman" w:hAnsi="Times New Roman" w:cs="Times New Roman"/>
          <w:sz w:val="24"/>
          <w:szCs w:val="20"/>
        </w:rPr>
      </w:pPr>
      <w:r>
        <w:rPr>
          <w:rFonts w:ascii="Times New Roman" w:hAnsi="Times New Roman" w:cs="Times New Roman"/>
          <w:sz w:val="24"/>
          <w:szCs w:val="20"/>
        </w:rPr>
        <w:t>Chem 461 Winter 2011</w:t>
      </w:r>
    </w:p>
    <w:p w:rsidR="00676544" w:rsidRPr="00676544" w:rsidRDefault="00676544" w:rsidP="00676544">
      <w:pPr>
        <w:spacing w:after="0" w:line="480" w:lineRule="auto"/>
        <w:jc w:val="center"/>
        <w:rPr>
          <w:rFonts w:ascii="Times New Roman" w:hAnsi="Times New Roman" w:cs="Times New Roman"/>
          <w:sz w:val="24"/>
          <w:szCs w:val="20"/>
        </w:rPr>
      </w:pPr>
    </w:p>
    <w:p w:rsidR="001608A3" w:rsidRDefault="001608A3"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1608A3" w:rsidRDefault="00400197" w:rsidP="00B27247">
      <w:pPr>
        <w:spacing w:after="0" w:line="480" w:lineRule="auto"/>
        <w:rPr>
          <w:rFonts w:ascii="Times New Roman" w:hAnsi="Times New Roman" w:cs="Times New Roman"/>
          <w:b/>
          <w:sz w:val="24"/>
          <w:szCs w:val="20"/>
        </w:rPr>
      </w:pPr>
      <w:r>
        <w:rPr>
          <w:rFonts w:ascii="Times New Roman" w:hAnsi="Times New Roman" w:cs="Times New Roman"/>
          <w:b/>
          <w:sz w:val="24"/>
          <w:szCs w:val="20"/>
        </w:rPr>
        <w:lastRenderedPageBreak/>
        <w:t>Acknowledgements.</w:t>
      </w:r>
    </w:p>
    <w:p w:rsidR="00400197" w:rsidRPr="00400197" w:rsidRDefault="0043216B" w:rsidP="0043216B">
      <w:pPr>
        <w:spacing w:after="0" w:line="480" w:lineRule="auto"/>
        <w:rPr>
          <w:rFonts w:ascii="Times New Roman" w:hAnsi="Times New Roman" w:cs="Times New Roman"/>
          <w:sz w:val="24"/>
          <w:szCs w:val="20"/>
        </w:rPr>
      </w:pPr>
      <w:r>
        <w:rPr>
          <w:rFonts w:ascii="Times New Roman" w:hAnsi="Times New Roman" w:cs="Times New Roman"/>
          <w:sz w:val="24"/>
          <w:szCs w:val="20"/>
        </w:rPr>
        <w:tab/>
      </w:r>
      <w:r w:rsidR="001C3140">
        <w:rPr>
          <w:rFonts w:ascii="Times New Roman" w:hAnsi="Times New Roman" w:cs="Times New Roman"/>
          <w:sz w:val="24"/>
          <w:szCs w:val="20"/>
        </w:rPr>
        <w:t xml:space="preserve">I would like to acknowledge Dr. Patrick </w:t>
      </w:r>
      <w:proofErr w:type="spellStart"/>
      <w:r w:rsidR="001C3140">
        <w:rPr>
          <w:rFonts w:ascii="Times New Roman" w:hAnsi="Times New Roman" w:cs="Times New Roman"/>
          <w:sz w:val="24"/>
          <w:szCs w:val="20"/>
        </w:rPr>
        <w:t>Fidopiastis</w:t>
      </w:r>
      <w:proofErr w:type="spellEnd"/>
      <w:r w:rsidR="001C3140">
        <w:rPr>
          <w:rFonts w:ascii="Times New Roman" w:hAnsi="Times New Roman" w:cs="Times New Roman"/>
          <w:sz w:val="24"/>
          <w:szCs w:val="20"/>
        </w:rPr>
        <w:t xml:space="preserve"> for his </w:t>
      </w:r>
      <w:r>
        <w:rPr>
          <w:rFonts w:ascii="Times New Roman" w:hAnsi="Times New Roman" w:cs="Times New Roman"/>
          <w:sz w:val="24"/>
          <w:szCs w:val="20"/>
        </w:rPr>
        <w:t>assistance</w:t>
      </w:r>
      <w:r w:rsidR="001C3140">
        <w:rPr>
          <w:rFonts w:ascii="Times New Roman" w:hAnsi="Times New Roman" w:cs="Times New Roman"/>
          <w:sz w:val="24"/>
          <w:szCs w:val="20"/>
        </w:rPr>
        <w:t xml:space="preserve"> with antimicrobial efficacy analysis</w:t>
      </w:r>
      <w:r w:rsidR="00A424A7">
        <w:rPr>
          <w:rFonts w:ascii="Times New Roman" w:hAnsi="Times New Roman" w:cs="Times New Roman"/>
          <w:sz w:val="24"/>
          <w:szCs w:val="20"/>
        </w:rPr>
        <w:t xml:space="preserve"> involved in this project</w:t>
      </w:r>
      <w:r w:rsidR="001C3140">
        <w:rPr>
          <w:rFonts w:ascii="Times New Roman" w:hAnsi="Times New Roman" w:cs="Times New Roman"/>
          <w:sz w:val="24"/>
          <w:szCs w:val="20"/>
        </w:rPr>
        <w:t>.</w:t>
      </w:r>
      <w:r w:rsidR="001C3140" w:rsidRPr="001C3140">
        <w:rPr>
          <w:rFonts w:ascii="Times New Roman" w:hAnsi="Times New Roman" w:cs="Times New Roman"/>
          <w:sz w:val="24"/>
          <w:szCs w:val="20"/>
        </w:rPr>
        <w:t xml:space="preserve"> </w:t>
      </w:r>
      <w:r w:rsidR="001C3140">
        <w:rPr>
          <w:rFonts w:ascii="Times New Roman" w:hAnsi="Times New Roman" w:cs="Times New Roman"/>
          <w:sz w:val="24"/>
          <w:szCs w:val="20"/>
        </w:rPr>
        <w:t xml:space="preserve">I </w:t>
      </w:r>
      <w:r w:rsidR="00A424A7">
        <w:rPr>
          <w:rFonts w:ascii="Times New Roman" w:hAnsi="Times New Roman" w:cs="Times New Roman"/>
          <w:sz w:val="24"/>
          <w:szCs w:val="20"/>
        </w:rPr>
        <w:t xml:space="preserve">also </w:t>
      </w:r>
      <w:r w:rsidR="001C3140">
        <w:rPr>
          <w:rFonts w:ascii="Times New Roman" w:hAnsi="Times New Roman" w:cs="Times New Roman"/>
          <w:sz w:val="24"/>
          <w:szCs w:val="20"/>
        </w:rPr>
        <w:t>want to give a</w:t>
      </w:r>
      <w:r w:rsidR="00671483">
        <w:rPr>
          <w:rFonts w:ascii="Times New Roman" w:hAnsi="Times New Roman" w:cs="Times New Roman"/>
          <w:sz w:val="24"/>
          <w:szCs w:val="20"/>
        </w:rPr>
        <w:t xml:space="preserve"> very special thanks to Dr. Christopher Kitts for allowing access to microbiology equipment and laboratories and Dr. Trevor Harding for his help with SEM characterization. </w:t>
      </w:r>
      <w:r w:rsidR="001C3140">
        <w:rPr>
          <w:rFonts w:ascii="Times New Roman" w:hAnsi="Times New Roman" w:cs="Times New Roman"/>
          <w:sz w:val="24"/>
          <w:szCs w:val="20"/>
        </w:rPr>
        <w:t>Most importantly I would like Dr. Raymond Fernando to be recognized for his guidance as an advisor on this senior project.</w:t>
      </w:r>
    </w:p>
    <w:p w:rsidR="00400197" w:rsidRDefault="00400197" w:rsidP="00FB480C">
      <w:pPr>
        <w:spacing w:after="0" w:line="480" w:lineRule="auto"/>
        <w:rPr>
          <w:rFonts w:ascii="Times New Roman" w:hAnsi="Times New Roman" w:cs="Times New Roman"/>
          <w:b/>
          <w:sz w:val="24"/>
          <w:szCs w:val="20"/>
        </w:rPr>
      </w:pPr>
    </w:p>
    <w:p w:rsidR="00400197" w:rsidRDefault="00400197">
      <w:pPr>
        <w:rPr>
          <w:rFonts w:ascii="Times New Roman" w:hAnsi="Times New Roman" w:cs="Times New Roman"/>
          <w:b/>
          <w:sz w:val="24"/>
          <w:szCs w:val="20"/>
        </w:rPr>
      </w:pPr>
      <w:r>
        <w:rPr>
          <w:rFonts w:ascii="Times New Roman" w:hAnsi="Times New Roman" w:cs="Times New Roman"/>
          <w:b/>
          <w:sz w:val="24"/>
          <w:szCs w:val="20"/>
        </w:rPr>
        <w:br w:type="page"/>
      </w:r>
    </w:p>
    <w:p w:rsidR="00400197" w:rsidRDefault="00400197"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1608A3" w:rsidRDefault="001608A3" w:rsidP="00FB480C">
      <w:pPr>
        <w:spacing w:after="0" w:line="480" w:lineRule="auto"/>
        <w:rPr>
          <w:rFonts w:ascii="Times New Roman" w:hAnsi="Times New Roman" w:cs="Times New Roman"/>
          <w:b/>
          <w:sz w:val="24"/>
          <w:szCs w:val="20"/>
        </w:rPr>
      </w:pPr>
    </w:p>
    <w:p w:rsidR="00676544" w:rsidRDefault="00676544" w:rsidP="00FB480C">
      <w:pPr>
        <w:spacing w:after="0" w:line="480" w:lineRule="auto"/>
        <w:rPr>
          <w:rFonts w:ascii="Times New Roman" w:hAnsi="Times New Roman" w:cs="Times New Roman"/>
          <w:b/>
          <w:sz w:val="24"/>
          <w:szCs w:val="20"/>
        </w:rPr>
      </w:pPr>
    </w:p>
    <w:p w:rsidR="00676544" w:rsidRDefault="00676544" w:rsidP="00FB480C">
      <w:pPr>
        <w:spacing w:after="0" w:line="480" w:lineRule="auto"/>
        <w:rPr>
          <w:rFonts w:ascii="Times New Roman" w:hAnsi="Times New Roman" w:cs="Times New Roman"/>
          <w:b/>
          <w:sz w:val="24"/>
          <w:szCs w:val="20"/>
        </w:rPr>
      </w:pPr>
    </w:p>
    <w:p w:rsidR="00676544" w:rsidRDefault="00676544" w:rsidP="00676544">
      <w:pPr>
        <w:spacing w:after="0" w:line="480" w:lineRule="auto"/>
        <w:jc w:val="center"/>
        <w:rPr>
          <w:rFonts w:ascii="Times New Roman" w:hAnsi="Times New Roman" w:cs="Times New Roman"/>
          <w:sz w:val="24"/>
          <w:szCs w:val="20"/>
        </w:rPr>
      </w:pPr>
      <w:r>
        <w:rPr>
          <w:rFonts w:ascii="Times New Roman" w:hAnsi="Times New Roman" w:cs="Times New Roman"/>
          <w:sz w:val="24"/>
          <w:szCs w:val="20"/>
        </w:rPr>
        <w:t>TABLE OF CONTENTS</w:t>
      </w:r>
    </w:p>
    <w:p w:rsidR="00676544" w:rsidRDefault="00676544" w:rsidP="00676544">
      <w:pPr>
        <w:spacing w:after="0" w:line="480" w:lineRule="auto"/>
        <w:jc w:val="right"/>
        <w:rPr>
          <w:rFonts w:ascii="Times New Roman" w:hAnsi="Times New Roman" w:cs="Times New Roman"/>
          <w:sz w:val="24"/>
          <w:szCs w:val="20"/>
        </w:rPr>
      </w:pPr>
      <w:r>
        <w:rPr>
          <w:rFonts w:ascii="Times New Roman" w:hAnsi="Times New Roman" w:cs="Times New Roman"/>
          <w:sz w:val="24"/>
          <w:szCs w:val="20"/>
        </w:rPr>
        <w:t xml:space="preserve">SECTION                                                                      </w:t>
      </w:r>
      <w:r w:rsidR="00BA51B3">
        <w:rPr>
          <w:rFonts w:ascii="Times New Roman" w:hAnsi="Times New Roman" w:cs="Times New Roman"/>
          <w:sz w:val="24"/>
          <w:szCs w:val="20"/>
        </w:rPr>
        <w:t xml:space="preserve">                            PAGE</w:t>
      </w:r>
      <w:r w:rsidR="004A0743">
        <w:rPr>
          <w:rFonts w:ascii="Times New Roman" w:hAnsi="Times New Roman" w:cs="Times New Roman"/>
          <w:sz w:val="24"/>
          <w:szCs w:val="20"/>
        </w:rPr>
        <w:t>(</w:t>
      </w:r>
      <w:r w:rsidR="00BA51B3">
        <w:rPr>
          <w:rFonts w:ascii="Times New Roman" w:hAnsi="Times New Roman" w:cs="Times New Roman"/>
          <w:sz w:val="24"/>
          <w:szCs w:val="20"/>
        </w:rPr>
        <w:t>S</w:t>
      </w:r>
      <w:r w:rsidR="004A0743">
        <w:rPr>
          <w:rFonts w:ascii="Times New Roman" w:hAnsi="Times New Roman" w:cs="Times New Roman"/>
          <w:sz w:val="24"/>
          <w:szCs w:val="20"/>
        </w:rPr>
        <w:t>)</w:t>
      </w:r>
    </w:p>
    <w:p w:rsidR="00676544" w:rsidRDefault="00676544" w:rsidP="00676544">
      <w:pPr>
        <w:pStyle w:val="ListParagraph"/>
        <w:numPr>
          <w:ilvl w:val="0"/>
          <w:numId w:val="1"/>
        </w:numPr>
        <w:spacing w:after="0" w:line="480" w:lineRule="auto"/>
        <w:rPr>
          <w:rFonts w:ascii="Times New Roman" w:hAnsi="Times New Roman" w:cs="Times New Roman"/>
          <w:sz w:val="24"/>
          <w:szCs w:val="20"/>
        </w:rPr>
      </w:pPr>
      <w:r>
        <w:rPr>
          <w:rFonts w:ascii="Times New Roman" w:hAnsi="Times New Roman" w:cs="Times New Roman"/>
          <w:sz w:val="24"/>
          <w:szCs w:val="20"/>
        </w:rPr>
        <w:t>INTRODUCTION…………………………………………………………………...</w:t>
      </w:r>
      <w:r w:rsidR="0043216B">
        <w:rPr>
          <w:rFonts w:ascii="Times New Roman" w:hAnsi="Times New Roman" w:cs="Times New Roman"/>
          <w:sz w:val="24"/>
          <w:szCs w:val="20"/>
        </w:rPr>
        <w:t>.01-04</w:t>
      </w:r>
    </w:p>
    <w:p w:rsidR="00676544" w:rsidRDefault="00676544" w:rsidP="00676544">
      <w:pPr>
        <w:pStyle w:val="ListParagraph"/>
        <w:numPr>
          <w:ilvl w:val="0"/>
          <w:numId w:val="1"/>
        </w:numPr>
        <w:spacing w:after="0" w:line="480" w:lineRule="auto"/>
        <w:rPr>
          <w:rFonts w:ascii="Times New Roman" w:hAnsi="Times New Roman" w:cs="Times New Roman"/>
          <w:sz w:val="24"/>
          <w:szCs w:val="20"/>
        </w:rPr>
      </w:pPr>
      <w:r>
        <w:rPr>
          <w:rFonts w:ascii="Times New Roman" w:hAnsi="Times New Roman" w:cs="Times New Roman"/>
          <w:sz w:val="24"/>
          <w:szCs w:val="20"/>
        </w:rPr>
        <w:t>EXPERIMENTAL…………………………………………………………………...</w:t>
      </w:r>
      <w:r w:rsidR="00BA51B3">
        <w:rPr>
          <w:rFonts w:ascii="Times New Roman" w:hAnsi="Times New Roman" w:cs="Times New Roman"/>
          <w:sz w:val="24"/>
          <w:szCs w:val="20"/>
        </w:rPr>
        <w:t>.05-09</w:t>
      </w:r>
    </w:p>
    <w:p w:rsidR="00676544" w:rsidRDefault="00676544" w:rsidP="00676544">
      <w:pPr>
        <w:pStyle w:val="ListParagraph"/>
        <w:numPr>
          <w:ilvl w:val="0"/>
          <w:numId w:val="1"/>
        </w:numPr>
        <w:spacing w:after="0" w:line="480" w:lineRule="auto"/>
        <w:rPr>
          <w:rFonts w:ascii="Times New Roman" w:hAnsi="Times New Roman" w:cs="Times New Roman"/>
          <w:sz w:val="24"/>
          <w:szCs w:val="20"/>
        </w:rPr>
      </w:pPr>
      <w:r>
        <w:rPr>
          <w:rFonts w:ascii="Times New Roman" w:hAnsi="Times New Roman" w:cs="Times New Roman"/>
          <w:sz w:val="24"/>
          <w:szCs w:val="20"/>
        </w:rPr>
        <w:t>RESULTS AND DISCUSSION……………………………………………………..</w:t>
      </w:r>
      <w:r w:rsidR="00BA51B3">
        <w:rPr>
          <w:rFonts w:ascii="Times New Roman" w:hAnsi="Times New Roman" w:cs="Times New Roman"/>
          <w:sz w:val="24"/>
          <w:szCs w:val="20"/>
        </w:rPr>
        <w:t>.10-17</w:t>
      </w:r>
    </w:p>
    <w:p w:rsidR="00676544" w:rsidRDefault="00676544" w:rsidP="00676544">
      <w:pPr>
        <w:pStyle w:val="ListParagraph"/>
        <w:numPr>
          <w:ilvl w:val="0"/>
          <w:numId w:val="1"/>
        </w:numPr>
        <w:spacing w:after="0" w:line="480" w:lineRule="auto"/>
        <w:rPr>
          <w:rFonts w:ascii="Times New Roman" w:hAnsi="Times New Roman" w:cs="Times New Roman"/>
          <w:sz w:val="24"/>
          <w:szCs w:val="20"/>
        </w:rPr>
      </w:pPr>
      <w:r>
        <w:rPr>
          <w:rFonts w:ascii="Times New Roman" w:hAnsi="Times New Roman" w:cs="Times New Roman"/>
          <w:sz w:val="24"/>
          <w:szCs w:val="20"/>
        </w:rPr>
        <w:t>CONCL</w:t>
      </w:r>
      <w:r w:rsidR="00F71183">
        <w:rPr>
          <w:rFonts w:ascii="Times New Roman" w:hAnsi="Times New Roman" w:cs="Times New Roman"/>
          <w:sz w:val="24"/>
          <w:szCs w:val="20"/>
        </w:rPr>
        <w:t>USION……………………………………………………………………...</w:t>
      </w:r>
      <w:r w:rsidR="004A0743">
        <w:rPr>
          <w:rFonts w:ascii="Times New Roman" w:hAnsi="Times New Roman" w:cs="Times New Roman"/>
          <w:sz w:val="24"/>
          <w:szCs w:val="20"/>
        </w:rPr>
        <w:t>.18</w:t>
      </w:r>
      <w:r w:rsidR="00F71183">
        <w:rPr>
          <w:rFonts w:ascii="Times New Roman" w:hAnsi="Times New Roman" w:cs="Times New Roman"/>
          <w:sz w:val="24"/>
          <w:szCs w:val="20"/>
        </w:rPr>
        <w:t>-19</w:t>
      </w:r>
    </w:p>
    <w:p w:rsidR="00676544" w:rsidRDefault="00676544" w:rsidP="00676544">
      <w:pPr>
        <w:pStyle w:val="ListParagraph"/>
        <w:numPr>
          <w:ilvl w:val="0"/>
          <w:numId w:val="1"/>
        </w:numPr>
        <w:spacing w:after="0" w:line="480" w:lineRule="auto"/>
        <w:rPr>
          <w:rFonts w:ascii="Times New Roman" w:hAnsi="Times New Roman" w:cs="Times New Roman"/>
          <w:sz w:val="24"/>
          <w:szCs w:val="20"/>
        </w:rPr>
      </w:pPr>
      <w:r>
        <w:rPr>
          <w:rFonts w:ascii="Times New Roman" w:hAnsi="Times New Roman" w:cs="Times New Roman"/>
          <w:sz w:val="24"/>
          <w:szCs w:val="20"/>
        </w:rPr>
        <w:t>REFERE</w:t>
      </w:r>
      <w:r w:rsidR="00BA51B3">
        <w:rPr>
          <w:rFonts w:ascii="Times New Roman" w:hAnsi="Times New Roman" w:cs="Times New Roman"/>
          <w:sz w:val="24"/>
          <w:szCs w:val="20"/>
        </w:rPr>
        <w:t>NCE</w:t>
      </w:r>
      <w:r w:rsidR="00F71183">
        <w:rPr>
          <w:rFonts w:ascii="Times New Roman" w:hAnsi="Times New Roman" w:cs="Times New Roman"/>
          <w:sz w:val="24"/>
          <w:szCs w:val="20"/>
        </w:rPr>
        <w:t>S……………………………………………………………………….</w:t>
      </w:r>
      <w:r w:rsidR="00BA51B3">
        <w:rPr>
          <w:rFonts w:ascii="Times New Roman" w:hAnsi="Times New Roman" w:cs="Times New Roman"/>
          <w:sz w:val="24"/>
          <w:szCs w:val="20"/>
        </w:rPr>
        <w:t>20</w:t>
      </w:r>
      <w:r w:rsidR="00F71183">
        <w:rPr>
          <w:rFonts w:ascii="Times New Roman" w:hAnsi="Times New Roman" w:cs="Times New Roman"/>
          <w:sz w:val="24"/>
          <w:szCs w:val="20"/>
        </w:rPr>
        <w:t>-21</w:t>
      </w: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676544" w:rsidRDefault="00676544" w:rsidP="00676544">
      <w:pPr>
        <w:spacing w:after="0" w:line="480" w:lineRule="auto"/>
        <w:rPr>
          <w:rFonts w:ascii="Times New Roman" w:hAnsi="Times New Roman" w:cs="Times New Roman"/>
          <w:sz w:val="24"/>
          <w:szCs w:val="20"/>
        </w:rPr>
      </w:pPr>
    </w:p>
    <w:p w:rsidR="007046BC" w:rsidRDefault="007046BC" w:rsidP="00676544">
      <w:pPr>
        <w:spacing w:after="0" w:line="480" w:lineRule="auto"/>
        <w:rPr>
          <w:rFonts w:ascii="Times New Roman" w:hAnsi="Times New Roman" w:cs="Times New Roman"/>
          <w:sz w:val="24"/>
          <w:szCs w:val="20"/>
        </w:rPr>
      </w:pPr>
    </w:p>
    <w:p w:rsidR="007046BC" w:rsidRDefault="007046BC" w:rsidP="00676544">
      <w:pPr>
        <w:spacing w:after="0" w:line="480" w:lineRule="auto"/>
        <w:rPr>
          <w:rFonts w:ascii="Times New Roman" w:hAnsi="Times New Roman" w:cs="Times New Roman"/>
          <w:b/>
          <w:sz w:val="24"/>
          <w:szCs w:val="20"/>
        </w:rPr>
      </w:pPr>
      <w:r w:rsidRPr="007046BC">
        <w:rPr>
          <w:rFonts w:ascii="Times New Roman" w:hAnsi="Times New Roman" w:cs="Times New Roman"/>
          <w:b/>
          <w:sz w:val="24"/>
          <w:szCs w:val="20"/>
        </w:rPr>
        <w:lastRenderedPageBreak/>
        <w:t>Abstract.</w:t>
      </w:r>
    </w:p>
    <w:p w:rsidR="007046BC" w:rsidRPr="002C5953" w:rsidRDefault="00BA17D7" w:rsidP="007046BC">
      <w:pPr>
        <w:spacing w:after="0" w:line="480" w:lineRule="auto"/>
        <w:ind w:firstLine="720"/>
        <w:rPr>
          <w:rFonts w:ascii="Times New Roman" w:hAnsi="Times New Roman" w:cs="Times New Roman"/>
          <w:sz w:val="24"/>
          <w:szCs w:val="20"/>
        </w:rPr>
      </w:pPr>
      <w:r>
        <w:rPr>
          <w:rFonts w:ascii="Times New Roman" w:hAnsi="Times New Roman" w:cs="Times New Roman"/>
          <w:sz w:val="24"/>
          <w:szCs w:val="20"/>
        </w:rPr>
        <w:t>A</w:t>
      </w:r>
      <w:r w:rsidR="002C5953">
        <w:rPr>
          <w:rFonts w:ascii="Times New Roman" w:hAnsi="Times New Roman" w:cs="Times New Roman"/>
          <w:sz w:val="24"/>
          <w:szCs w:val="20"/>
        </w:rPr>
        <w:t xml:space="preserve"> titania nanosol was </w:t>
      </w:r>
      <w:r w:rsidR="008C301D">
        <w:rPr>
          <w:rFonts w:ascii="Times New Roman" w:hAnsi="Times New Roman" w:cs="Times New Roman"/>
          <w:sz w:val="24"/>
          <w:szCs w:val="20"/>
        </w:rPr>
        <w:t>synthesized</w:t>
      </w:r>
      <w:r w:rsidR="002C5953">
        <w:rPr>
          <w:rFonts w:ascii="Times New Roman" w:hAnsi="Times New Roman" w:cs="Times New Roman"/>
          <w:sz w:val="24"/>
          <w:szCs w:val="20"/>
        </w:rPr>
        <w:t xml:space="preserve"> and coated onto nylon/cotton blended textile substrates. The substrates were characterized via SEM for adhesion and nanoparticle formation, then subjected to antimicrobial efficacy tests. The titania nanosol was successfully coated on to textiles samples. Particles were observed to be</w:t>
      </w:r>
      <w:r w:rsidR="008C301D">
        <w:rPr>
          <w:rFonts w:ascii="Times New Roman" w:hAnsi="Times New Roman" w:cs="Times New Roman"/>
          <w:sz w:val="24"/>
          <w:szCs w:val="20"/>
        </w:rPr>
        <w:t xml:space="preserve"> around 2 by 3 m</w:t>
      </w:r>
      <w:r w:rsidR="00A13BD7">
        <w:rPr>
          <w:rFonts w:ascii="Times New Roman" w:hAnsi="Times New Roman" w:cs="Times New Roman"/>
          <w:sz w:val="24"/>
          <w:szCs w:val="20"/>
        </w:rPr>
        <w:t>icrometers</w:t>
      </w:r>
      <w:r w:rsidR="008C301D">
        <w:rPr>
          <w:rFonts w:ascii="Times New Roman" w:hAnsi="Times New Roman" w:cs="Times New Roman"/>
          <w:sz w:val="24"/>
          <w:szCs w:val="20"/>
        </w:rPr>
        <w:t xml:space="preserve"> </w:t>
      </w:r>
      <w:r w:rsidR="002C5953">
        <w:rPr>
          <w:rFonts w:ascii="Times New Roman" w:hAnsi="Times New Roman" w:cs="Times New Roman"/>
          <w:sz w:val="24"/>
          <w:szCs w:val="20"/>
        </w:rPr>
        <w:t xml:space="preserve">and formed between the interstitial space of textile fibers. Although larger than typical nanoparticles, the coatings exhibited what seemed to be antimicrobial activity. </w:t>
      </w:r>
      <w:r w:rsidR="00962151">
        <w:rPr>
          <w:rFonts w:ascii="Times New Roman" w:hAnsi="Times New Roman" w:cs="Times New Roman"/>
          <w:sz w:val="24"/>
          <w:szCs w:val="20"/>
        </w:rPr>
        <w:t xml:space="preserve">Titania nanosol coated </w:t>
      </w:r>
      <w:r w:rsidR="002C5953">
        <w:rPr>
          <w:rFonts w:ascii="Times New Roman" w:hAnsi="Times New Roman" w:cs="Times New Roman"/>
          <w:sz w:val="24"/>
          <w:szCs w:val="20"/>
        </w:rPr>
        <w:t>textile sample</w:t>
      </w:r>
      <w:r w:rsidR="00962151">
        <w:rPr>
          <w:rFonts w:ascii="Times New Roman" w:hAnsi="Times New Roman" w:cs="Times New Roman"/>
          <w:sz w:val="24"/>
          <w:szCs w:val="20"/>
        </w:rPr>
        <w:t>s</w:t>
      </w:r>
      <w:r w:rsidR="002C5953">
        <w:rPr>
          <w:rFonts w:ascii="Times New Roman" w:hAnsi="Times New Roman" w:cs="Times New Roman"/>
          <w:sz w:val="24"/>
          <w:szCs w:val="20"/>
        </w:rPr>
        <w:t xml:space="preserve"> w</w:t>
      </w:r>
      <w:r w:rsidR="00962151">
        <w:rPr>
          <w:rFonts w:ascii="Times New Roman" w:hAnsi="Times New Roman" w:cs="Times New Roman"/>
          <w:sz w:val="24"/>
          <w:szCs w:val="20"/>
        </w:rPr>
        <w:t>ere</w:t>
      </w:r>
      <w:r w:rsidR="002C5953">
        <w:rPr>
          <w:rFonts w:ascii="Times New Roman" w:hAnsi="Times New Roman" w:cs="Times New Roman"/>
          <w:sz w:val="24"/>
          <w:szCs w:val="20"/>
        </w:rPr>
        <w:t xml:space="preserve"> subjected to Kirby Bauer Assay </w:t>
      </w:r>
      <w:r w:rsidR="008C301D">
        <w:rPr>
          <w:rFonts w:ascii="Times New Roman" w:hAnsi="Times New Roman" w:cs="Times New Roman"/>
          <w:sz w:val="24"/>
          <w:szCs w:val="20"/>
        </w:rPr>
        <w:t xml:space="preserve">in the presence of </w:t>
      </w:r>
      <w:r w:rsidR="008C301D">
        <w:rPr>
          <w:rFonts w:ascii="Times New Roman" w:hAnsi="Times New Roman" w:cs="Times New Roman"/>
          <w:i/>
          <w:sz w:val="24"/>
          <w:szCs w:val="20"/>
        </w:rPr>
        <w:t>S. aureus.</w:t>
      </w:r>
      <w:r w:rsidR="002C5953">
        <w:rPr>
          <w:rFonts w:ascii="Times New Roman" w:hAnsi="Times New Roman" w:cs="Times New Roman"/>
          <w:sz w:val="24"/>
          <w:szCs w:val="20"/>
        </w:rPr>
        <w:t xml:space="preserve"> The coated textile sample exhibited an inhibition of growth around its edges while the uncoated sample encouraged growth. A post-antibiotic effect was observed to be 1.2 hours </w:t>
      </w:r>
      <w:r w:rsidR="008C301D">
        <w:rPr>
          <w:rFonts w:ascii="Times New Roman" w:hAnsi="Times New Roman" w:cs="Times New Roman"/>
          <w:sz w:val="24"/>
          <w:szCs w:val="20"/>
        </w:rPr>
        <w:t xml:space="preserve">on </w:t>
      </w:r>
      <w:r w:rsidR="008C301D">
        <w:rPr>
          <w:rFonts w:ascii="Times New Roman" w:hAnsi="Times New Roman" w:cs="Times New Roman"/>
          <w:i/>
          <w:sz w:val="24"/>
          <w:szCs w:val="20"/>
        </w:rPr>
        <w:t xml:space="preserve">S. aureus </w:t>
      </w:r>
      <w:r w:rsidR="008C301D">
        <w:rPr>
          <w:rFonts w:ascii="Times New Roman" w:hAnsi="Times New Roman" w:cs="Times New Roman"/>
          <w:sz w:val="24"/>
          <w:szCs w:val="20"/>
        </w:rPr>
        <w:t>when exposed to</w:t>
      </w:r>
      <w:r w:rsidR="002C5953">
        <w:rPr>
          <w:rFonts w:ascii="Times New Roman" w:hAnsi="Times New Roman" w:cs="Times New Roman"/>
          <w:sz w:val="24"/>
          <w:szCs w:val="20"/>
        </w:rPr>
        <w:t xml:space="preserve"> the titania coated textile</w:t>
      </w:r>
      <w:r w:rsidR="008C301D">
        <w:rPr>
          <w:rFonts w:ascii="Times New Roman" w:hAnsi="Times New Roman" w:cs="Times New Roman"/>
          <w:sz w:val="24"/>
          <w:szCs w:val="20"/>
        </w:rPr>
        <w:t>.</w:t>
      </w:r>
    </w:p>
    <w:p w:rsidR="007046BC" w:rsidRDefault="007046BC" w:rsidP="00676544">
      <w:pPr>
        <w:spacing w:after="0" w:line="480" w:lineRule="auto"/>
        <w:rPr>
          <w:rFonts w:ascii="Times New Roman" w:hAnsi="Times New Roman" w:cs="Times New Roman"/>
          <w:sz w:val="24"/>
          <w:szCs w:val="20"/>
        </w:rPr>
      </w:pPr>
    </w:p>
    <w:p w:rsidR="00F61FBD" w:rsidRPr="00FB480C" w:rsidRDefault="00F61FBD" w:rsidP="00FB480C"/>
    <w:sectPr w:rsidR="00F61FBD" w:rsidRPr="00FB480C" w:rsidSect="009F0CAD">
      <w:headerReference w:type="default" r:id="rId8"/>
      <w:pgSz w:w="12240" w:h="15840"/>
      <w:pgMar w:top="1440" w:right="1440" w:bottom="1440" w:left="1440" w:header="720" w:footer="720" w:gutter="0"/>
      <w:pgNumType w:fmt="lowerRoman"/>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C14" w:rsidRDefault="00633C14" w:rsidP="008F289C">
      <w:pPr>
        <w:spacing w:after="0" w:line="240" w:lineRule="auto"/>
      </w:pPr>
      <w:r>
        <w:separator/>
      </w:r>
    </w:p>
  </w:endnote>
  <w:endnote w:type="continuationSeparator" w:id="0">
    <w:p w:rsidR="00633C14" w:rsidRDefault="00633C14" w:rsidP="008F28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C14" w:rsidRDefault="00633C14" w:rsidP="008F289C">
      <w:pPr>
        <w:spacing w:after="0" w:line="240" w:lineRule="auto"/>
      </w:pPr>
      <w:r>
        <w:separator/>
      </w:r>
    </w:p>
  </w:footnote>
  <w:footnote w:type="continuationSeparator" w:id="0">
    <w:p w:rsidR="00633C14" w:rsidRDefault="00633C14" w:rsidP="008F28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332179"/>
      <w:docPartObj>
        <w:docPartGallery w:val="Page Numbers (Top of Page)"/>
        <w:docPartUnique/>
      </w:docPartObj>
    </w:sdtPr>
    <w:sdtEndPr>
      <w:rPr>
        <w:noProof/>
      </w:rPr>
    </w:sdtEndPr>
    <w:sdtContent>
      <w:p w:rsidR="009F0CAD" w:rsidRDefault="003F285C">
        <w:pPr>
          <w:pStyle w:val="Header"/>
          <w:jc w:val="right"/>
        </w:pPr>
        <w:r w:rsidRPr="00580BD5">
          <w:rPr>
            <w:rFonts w:ascii="Times New Roman" w:hAnsi="Times New Roman" w:cs="Times New Roman"/>
            <w:sz w:val="24"/>
          </w:rPr>
          <w:fldChar w:fldCharType="begin"/>
        </w:r>
        <w:r w:rsidR="009F0CAD" w:rsidRPr="00580BD5">
          <w:rPr>
            <w:rFonts w:ascii="Times New Roman" w:hAnsi="Times New Roman" w:cs="Times New Roman"/>
            <w:sz w:val="24"/>
          </w:rPr>
          <w:instrText xml:space="preserve"> PAGE   \* MERGEFORMAT </w:instrText>
        </w:r>
        <w:r w:rsidRPr="00580BD5">
          <w:rPr>
            <w:rFonts w:ascii="Times New Roman" w:hAnsi="Times New Roman" w:cs="Times New Roman"/>
            <w:sz w:val="24"/>
          </w:rPr>
          <w:fldChar w:fldCharType="separate"/>
        </w:r>
        <w:r w:rsidR="00D27404">
          <w:rPr>
            <w:rFonts w:ascii="Times New Roman" w:hAnsi="Times New Roman" w:cs="Times New Roman"/>
            <w:noProof/>
            <w:sz w:val="24"/>
          </w:rPr>
          <w:t>v</w:t>
        </w:r>
        <w:r w:rsidRPr="00580BD5">
          <w:rPr>
            <w:rFonts w:ascii="Times New Roman" w:hAnsi="Times New Roman" w:cs="Times New Roman"/>
            <w:noProof/>
            <w:sz w:val="24"/>
          </w:rPr>
          <w:fldChar w:fldCharType="end"/>
        </w:r>
      </w:p>
    </w:sdtContent>
  </w:sdt>
  <w:p w:rsidR="008F289C" w:rsidRPr="008F289C" w:rsidRDefault="008F289C" w:rsidP="008F289C">
    <w:pPr>
      <w:pStyle w:val="Header"/>
      <w:jc w:val="right"/>
      <w:rPr>
        <w:rFonts w:ascii="Times New Roman" w:hAnsi="Times New Roman" w:cs="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F579A"/>
    <w:multiLevelType w:val="hybridMultilevel"/>
    <w:tmpl w:val="EDD6BC4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B480C"/>
    <w:rsid w:val="00004385"/>
    <w:rsid w:val="0001191B"/>
    <w:rsid w:val="00020069"/>
    <w:rsid w:val="00051B6E"/>
    <w:rsid w:val="00077BDE"/>
    <w:rsid w:val="000C5172"/>
    <w:rsid w:val="001011DB"/>
    <w:rsid w:val="00101226"/>
    <w:rsid w:val="0015072E"/>
    <w:rsid w:val="00156449"/>
    <w:rsid w:val="001608A3"/>
    <w:rsid w:val="0016397A"/>
    <w:rsid w:val="00191458"/>
    <w:rsid w:val="0019646F"/>
    <w:rsid w:val="001C3140"/>
    <w:rsid w:val="00211BB1"/>
    <w:rsid w:val="00217AC3"/>
    <w:rsid w:val="0024319E"/>
    <w:rsid w:val="00246710"/>
    <w:rsid w:val="0026665A"/>
    <w:rsid w:val="0029757A"/>
    <w:rsid w:val="002C5953"/>
    <w:rsid w:val="002F20F0"/>
    <w:rsid w:val="002F6201"/>
    <w:rsid w:val="00315545"/>
    <w:rsid w:val="003162F2"/>
    <w:rsid w:val="00322C43"/>
    <w:rsid w:val="00322ED3"/>
    <w:rsid w:val="00383F84"/>
    <w:rsid w:val="003936C3"/>
    <w:rsid w:val="00394F08"/>
    <w:rsid w:val="00395D24"/>
    <w:rsid w:val="003B220E"/>
    <w:rsid w:val="003B505E"/>
    <w:rsid w:val="003E2F6E"/>
    <w:rsid w:val="003E6DD6"/>
    <w:rsid w:val="003F0F57"/>
    <w:rsid w:val="003F285C"/>
    <w:rsid w:val="00400197"/>
    <w:rsid w:val="00402EC5"/>
    <w:rsid w:val="00410ACC"/>
    <w:rsid w:val="0043216B"/>
    <w:rsid w:val="004338CF"/>
    <w:rsid w:val="00484914"/>
    <w:rsid w:val="004A0743"/>
    <w:rsid w:val="004D1510"/>
    <w:rsid w:val="004D695F"/>
    <w:rsid w:val="004F7ED7"/>
    <w:rsid w:val="00520AA8"/>
    <w:rsid w:val="00524107"/>
    <w:rsid w:val="0053646F"/>
    <w:rsid w:val="00560CD7"/>
    <w:rsid w:val="00580587"/>
    <w:rsid w:val="00580BD5"/>
    <w:rsid w:val="005B0A4B"/>
    <w:rsid w:val="005D0761"/>
    <w:rsid w:val="005F2EF6"/>
    <w:rsid w:val="005F576F"/>
    <w:rsid w:val="00625B4A"/>
    <w:rsid w:val="00633C14"/>
    <w:rsid w:val="00671483"/>
    <w:rsid w:val="00676544"/>
    <w:rsid w:val="006D564D"/>
    <w:rsid w:val="006F0277"/>
    <w:rsid w:val="007046BC"/>
    <w:rsid w:val="00730F17"/>
    <w:rsid w:val="007A4C05"/>
    <w:rsid w:val="007E515B"/>
    <w:rsid w:val="008674A6"/>
    <w:rsid w:val="008965A4"/>
    <w:rsid w:val="008C301D"/>
    <w:rsid w:val="008F289C"/>
    <w:rsid w:val="00943837"/>
    <w:rsid w:val="00961952"/>
    <w:rsid w:val="00962151"/>
    <w:rsid w:val="00983B26"/>
    <w:rsid w:val="009A321D"/>
    <w:rsid w:val="009B49D6"/>
    <w:rsid w:val="009C47BC"/>
    <w:rsid w:val="009F0CAD"/>
    <w:rsid w:val="009F349B"/>
    <w:rsid w:val="00A05E45"/>
    <w:rsid w:val="00A13BD7"/>
    <w:rsid w:val="00A424A7"/>
    <w:rsid w:val="00A712CA"/>
    <w:rsid w:val="00A8300A"/>
    <w:rsid w:val="00AA2B63"/>
    <w:rsid w:val="00AA3360"/>
    <w:rsid w:val="00AC5E3A"/>
    <w:rsid w:val="00AE1868"/>
    <w:rsid w:val="00AE41BA"/>
    <w:rsid w:val="00AF34CA"/>
    <w:rsid w:val="00B27247"/>
    <w:rsid w:val="00B27560"/>
    <w:rsid w:val="00B820D7"/>
    <w:rsid w:val="00BA17D7"/>
    <w:rsid w:val="00BA51B3"/>
    <w:rsid w:val="00BB271D"/>
    <w:rsid w:val="00BB3B76"/>
    <w:rsid w:val="00BE0B30"/>
    <w:rsid w:val="00BE2EBA"/>
    <w:rsid w:val="00BF7473"/>
    <w:rsid w:val="00C06570"/>
    <w:rsid w:val="00C27AA0"/>
    <w:rsid w:val="00C35D9D"/>
    <w:rsid w:val="00C907FB"/>
    <w:rsid w:val="00CA2177"/>
    <w:rsid w:val="00CE796D"/>
    <w:rsid w:val="00CF7402"/>
    <w:rsid w:val="00D07F5C"/>
    <w:rsid w:val="00D27404"/>
    <w:rsid w:val="00D50A85"/>
    <w:rsid w:val="00D7486B"/>
    <w:rsid w:val="00D81DC5"/>
    <w:rsid w:val="00DD01C6"/>
    <w:rsid w:val="00DE3BF8"/>
    <w:rsid w:val="00E34C3F"/>
    <w:rsid w:val="00E711AB"/>
    <w:rsid w:val="00E85861"/>
    <w:rsid w:val="00EC3F7D"/>
    <w:rsid w:val="00ED0619"/>
    <w:rsid w:val="00EF75A7"/>
    <w:rsid w:val="00F538D2"/>
    <w:rsid w:val="00F57ADE"/>
    <w:rsid w:val="00F61FBD"/>
    <w:rsid w:val="00F675A9"/>
    <w:rsid w:val="00F71183"/>
    <w:rsid w:val="00F75607"/>
    <w:rsid w:val="00F86D37"/>
    <w:rsid w:val="00F96186"/>
    <w:rsid w:val="00FA7EF2"/>
    <w:rsid w:val="00FB480C"/>
    <w:rsid w:val="00FC0906"/>
    <w:rsid w:val="00FF58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8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4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80C"/>
    <w:rPr>
      <w:rFonts w:ascii="Tahoma" w:hAnsi="Tahoma" w:cs="Tahoma"/>
      <w:sz w:val="16"/>
      <w:szCs w:val="16"/>
    </w:rPr>
  </w:style>
  <w:style w:type="paragraph" w:styleId="Bibliography">
    <w:name w:val="Bibliography"/>
    <w:basedOn w:val="Normal"/>
    <w:next w:val="Normal"/>
    <w:uiPriority w:val="37"/>
    <w:unhideWhenUsed/>
    <w:rsid w:val="00FB480C"/>
  </w:style>
  <w:style w:type="paragraph" w:styleId="Caption">
    <w:name w:val="caption"/>
    <w:basedOn w:val="Normal"/>
    <w:next w:val="Normal"/>
    <w:uiPriority w:val="35"/>
    <w:unhideWhenUsed/>
    <w:qFormat/>
    <w:rsid w:val="00FB480C"/>
    <w:pPr>
      <w:spacing w:line="240" w:lineRule="auto"/>
    </w:pPr>
    <w:rPr>
      <w:b/>
      <w:bCs/>
      <w:color w:val="4F81BD" w:themeColor="accent1"/>
      <w:sz w:val="18"/>
      <w:szCs w:val="18"/>
    </w:rPr>
  </w:style>
  <w:style w:type="paragraph" w:styleId="ListParagraph">
    <w:name w:val="List Paragraph"/>
    <w:basedOn w:val="Normal"/>
    <w:uiPriority w:val="34"/>
    <w:qFormat/>
    <w:rsid w:val="00676544"/>
    <w:pPr>
      <w:ind w:left="720"/>
      <w:contextualSpacing/>
    </w:pPr>
  </w:style>
  <w:style w:type="paragraph" w:styleId="Header">
    <w:name w:val="header"/>
    <w:basedOn w:val="Normal"/>
    <w:link w:val="HeaderChar"/>
    <w:uiPriority w:val="99"/>
    <w:unhideWhenUsed/>
    <w:rsid w:val="008F28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89C"/>
  </w:style>
  <w:style w:type="paragraph" w:styleId="Footer">
    <w:name w:val="footer"/>
    <w:basedOn w:val="Normal"/>
    <w:link w:val="FooterChar"/>
    <w:uiPriority w:val="99"/>
    <w:unhideWhenUsed/>
    <w:rsid w:val="008F28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8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4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80C"/>
    <w:rPr>
      <w:rFonts w:ascii="Tahoma" w:hAnsi="Tahoma" w:cs="Tahoma"/>
      <w:sz w:val="16"/>
      <w:szCs w:val="16"/>
    </w:rPr>
  </w:style>
  <w:style w:type="paragraph" w:styleId="Bibliography">
    <w:name w:val="Bibliography"/>
    <w:basedOn w:val="Normal"/>
    <w:next w:val="Normal"/>
    <w:uiPriority w:val="37"/>
    <w:unhideWhenUsed/>
    <w:rsid w:val="00FB480C"/>
  </w:style>
  <w:style w:type="paragraph" w:styleId="Caption">
    <w:name w:val="caption"/>
    <w:basedOn w:val="Normal"/>
    <w:next w:val="Normal"/>
    <w:uiPriority w:val="35"/>
    <w:unhideWhenUsed/>
    <w:qFormat/>
    <w:rsid w:val="00FB480C"/>
    <w:pPr>
      <w:spacing w:line="240" w:lineRule="auto"/>
    </w:pPr>
    <w:rPr>
      <w:b/>
      <w:bCs/>
      <w:color w:val="4F81BD" w:themeColor="accent1"/>
      <w:sz w:val="18"/>
      <w:szCs w:val="18"/>
    </w:rPr>
  </w:style>
  <w:style w:type="paragraph" w:styleId="ListParagraph">
    <w:name w:val="List Paragraph"/>
    <w:basedOn w:val="Normal"/>
    <w:uiPriority w:val="34"/>
    <w:qFormat/>
    <w:rsid w:val="00676544"/>
    <w:pPr>
      <w:ind w:left="720"/>
      <w:contextualSpacing/>
    </w:pPr>
  </w:style>
  <w:style w:type="paragraph" w:styleId="Header">
    <w:name w:val="header"/>
    <w:basedOn w:val="Normal"/>
    <w:link w:val="HeaderChar"/>
    <w:uiPriority w:val="99"/>
    <w:unhideWhenUsed/>
    <w:rsid w:val="008F28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89C"/>
  </w:style>
  <w:style w:type="paragraph" w:styleId="Footer">
    <w:name w:val="footer"/>
    <w:basedOn w:val="Normal"/>
    <w:link w:val="FooterChar"/>
    <w:uiPriority w:val="99"/>
    <w:unhideWhenUsed/>
    <w:rsid w:val="008F28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89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Pol10</b:Tag>
    <b:SourceType>ArticleInAPeriodical</b:SourceType>
    <b:Guid>{61898526-2C68-4BA8-B24D-7F5EC4856A11}</b:Guid>
    <b:Author>
      <b:Author>
        <b:NameList>
          <b:Person>
            <b:Last>Pollack</b:Last>
            <b:First>Andrew</b:First>
          </b:Person>
        </b:NameList>
      </b:Author>
    </b:Author>
    <b:Title>Rising Threat fo Infections Unfazed by Antibiotics</b:Title>
    <b:PeriodicalTitle>The New York Times</b:PeriodicalTitle>
    <b:Year>2010</b:Year>
    <b:Month>February</b:Month>
    <b:Day>27</b:Day>
    <b:Pages>B1</b:Pages>
    <b:RefOrder>1</b:RefOrder>
  </b:Source>
  <b:Source>
    <b:Tag>Nee00</b:Tag>
    <b:SourceType>JournalArticle</b:SourceType>
    <b:Guid>{2EBA3F2B-0488-4293-965D-59B89E0F530D}</b:Guid>
    <b:Author>
      <b:Author>
        <b:NameList>
          <b:Person>
            <b:Last>Neely</b:Last>
            <b:First>Alice</b:First>
            <b:Middle>N.</b:Middle>
          </b:Person>
          <b:Person>
            <b:Last>Maley</b:Last>
            <b:First>Matthey</b:First>
            <b:Middle>P.</b:Middle>
          </b:Person>
        </b:NameList>
      </b:Author>
    </b:Author>
    <b:Title>Survival of Enterococci and Staphylococci on Hospital Fabrics and Plastic</b:Title>
    <b:Year>2000</b:Year>
    <b:Pages>724-726</b:Pages>
    <b:JournalName>Journal of Clinical Microbiology</b:JournalName>
    <b:RefOrder>2</b:RefOrder>
  </b:Source>
  <b:Source>
    <b:Tag>Pag07</b:Tag>
    <b:SourceType>JournalArticle</b:SourceType>
    <b:Guid>{4F948B97-C260-4D47-980B-2BECC3B5753B}</b:Guid>
    <b:Author>
      <b:Author>
        <b:NameList>
          <b:Person>
            <b:Last>Page</b:Last>
            <b:First>Kristopher</b:First>
          </b:Person>
          <b:Person>
            <b:Last>Palgrave</b:Last>
            <b:First>Robert</b:First>
            <b:Middle>G.</b:Middle>
          </b:Person>
          <b:Person>
            <b:Last>Parkin</b:Last>
            <b:First>Ivan</b:First>
            <b:Middle>P</b:Middle>
          </b:Person>
          <b:Person>
            <b:Last>Wilson</b:Last>
            <b:First>Michael</b:First>
          </b:Person>
          <b:Person>
            <b:Last>Savin</b:Last>
            <b:First>Shelley</b:First>
            <b:Middle>L.P.</b:Middle>
          </b:Person>
          <b:Person>
            <b:Last>Chadwick</b:Last>
            <b:First>Alan</b:First>
            <b:Middle>V.</b:Middle>
          </b:Person>
        </b:NameList>
      </b:Author>
    </b:Author>
    <b:Title>Titania and silver-titania composite films on glass: potent antimicrobial coatings</b:Title>
    <b:JournalName>Journal of Materials Chemistry</b:JournalName>
    <b:Year>2007</b:Year>
    <b:Pages>95-104</b:Pages>
    <b:RefOrder>3</b:RefOrder>
  </b:Source>
  <b:Source>
    <b:Tag>asd</b:Tag>
    <b:SourceType>JournalArticle</b:SourceType>
    <b:Guid>{6D02423F-2F79-409B-8989-6D70C44DF012}</b:Guid>
    <b:Author>
      <b:Author>
        <b:NameList>
          <b:Person>
            <b:Last>Rosenthal</b:Last>
            <b:First>Victor</b:First>
            <b:Middle>D.</b:Middle>
          </b:Person>
          <b:Person>
            <b:Last>Maki</b:Last>
            <b:First>Dennis</b:First>
            <b:Middle>G</b:Middle>
          </b:Person>
          <b:Person>
            <b:Last>Jamulitrat</b:Last>
            <b:First>Silom</b:First>
          </b:Person>
          <b:Person>
            <b:Last>Medeiros</b:Last>
            <b:First>Eduardo</b:First>
            <b:Middle>A.</b:Middle>
          </b:Person>
        </b:NameList>
      </b:Author>
    </b:Author>
    <b:Title>International Nosocomial Infection Contro Consortium (INICC) report, data summary for 2003-2008, issued June 2009</b:Title>
    <b:JournalName>American Journal of Infection Control</b:JournalName>
    <b:Year>2009</b:Year>
    <b:Pages>95-104</b:Pages>
    <b:RefOrder>4</b:RefOrder>
  </b:Source>
  <b:Source>
    <b:Tag>Imm09</b:Tag>
    <b:SourceType>Book</b:SourceType>
    <b:Guid>{54AD34F5-2AC6-427E-95B0-8BA21F3B4780}</b:Guid>
    <b:Author>
      <b:Author>
        <b:NameList>
          <b:Person>
            <b:Last>Fernando</b:Last>
            <b:First>Raymond</b:First>
            <b:Middle>H.</b:Middle>
          </b:Person>
          <b:Person>
            <b:Last>Sung</b:Last>
            <b:First>Li-Piin</b:First>
          </b:Person>
        </b:NameList>
      </b:Author>
      <b:BookAuthor>
        <b:NameList>
          <b:Person>
            <b:Last>Fernando</b:Last>
            <b:First>Raymond</b:First>
            <b:Middle>H.</b:Middle>
          </b:Person>
          <b:Person>
            <b:Last>Sung</b:Last>
            <b:First>Li-Piin</b:First>
          </b:Person>
        </b:NameList>
      </b:BookAuthor>
    </b:Author>
    <b:Title>Nanotechnology Applications in Coatings</b:Title>
    <b:Year>2009</b:Year>
    <b:Pages>188-209</b:Pages>
    <b:City>Washington, DC</b:City>
    <b:Publisher>American Chemical Society</b:Publisher>
    <b:BookTitle>Nanotechnology Applications in Coatings</b:BookTitle>
    <b:RefOrder>5</b:RefOrder>
  </b:Source>
  <b:Source>
    <b:Tag>Fuj06</b:Tag>
    <b:SourceType>JournalArticle</b:SourceType>
    <b:Guid>{BFFDBC3D-E085-4607-A858-117B72B8B38C}</b:Guid>
    <b:Author>
      <b:Author>
        <b:NameList>
          <b:Person>
            <b:Last>Fujishama</b:Last>
            <b:First>Akira</b:First>
          </b:Person>
          <b:Person>
            <b:Last>Zhang</b:Last>
            <b:First>Xintong</b:First>
          </b:Person>
        </b:NameList>
      </b:Author>
    </b:Author>
    <b:Title>Titanium dioxide photocatalysis: present situation and future approaches</b:Title>
    <b:JournalName>Comptes Rendus</b:JournalName>
    <b:Year>2006</b:Year>
    <b:Pages>750-760</b:Pages>
    <b:RefOrder>6</b:RefOrder>
  </b:Source>
  <b:Source>
    <b:Tag>Abi09</b:Tag>
    <b:SourceType>JournalArticle</b:SourceType>
    <b:Guid>{CE6414CF-E425-40DA-98EC-8D8A947E3EB5}</b:Guid>
    <b:Author>
      <b:Author>
        <b:NameList>
          <b:Person>
            <b:Last>Abidi</b:Last>
            <b:First>Noureddine</b:First>
          </b:Person>
          <b:Person>
            <b:Last>Hequet</b:Last>
            <b:First>Eric</b:First>
          </b:Person>
          <b:Person>
            <b:Last>Cabrales</b:Last>
            <b:First>Luis</b:First>
          </b:Person>
        </b:NameList>
      </b:Author>
    </b:Author>
    <b:Title>Functionalization of a Cotton Fabric Surface with Titania Nanosols: Applications fo Self-Cleaning and UV-Protection Properties</b:Title>
    <b:JournalName>ACS Applied Materials and Interfaces</b:JournalName>
    <b:Year>2009</b:Year>
    <b:Pages>2141-2146</b:Pages>
    <b:RefOrder>7</b:RefOrder>
  </b:Source>
  <b:Source>
    <b:Tag>WuD09</b:Tag>
    <b:SourceType>JournalArticle</b:SourceType>
    <b:Guid>{FA267C2D-78A3-4516-BDE7-C1CD82ED11CB}</b:Guid>
    <b:Author>
      <b:Author>
        <b:NameList>
          <b:Person>
            <b:Last>Wu</b:Last>
            <b:First>Deyong</b:First>
          </b:Person>
          <b:Person>
            <b:Last>Long</b:Last>
            <b:First>Mingce</b:First>
          </b:Person>
          <b:Person>
            <b:Last>Zhou</b:Last>
            <b:First>Jiangya</b:First>
          </b:Person>
          <b:Person>
            <b:Last>Cai</b:Last>
            <b:First>Weimin</b:First>
          </b:Person>
          <b:Person>
            <b:Last>Zhu</b:Last>
            <b:First>Xiehao</b:First>
          </b:Person>
          <b:Person>
            <b:Last>Chen</b:Last>
            <b:First>Chao</b:First>
          </b:Person>
          <b:Person>
            <b:Last>Wu</b:Last>
            <b:First>Yahui</b:First>
          </b:Person>
        </b:NameList>
      </b:Author>
    </b:Author>
    <b:Title>Synthesis and characterization of self-cleaning cotton fabrics modified by TiO2 through facile appraoch</b:Title>
    <b:JournalName>Surface &amp; Coatings Technology</b:JournalName>
    <b:Year>2009</b:Year>
    <b:Pages>3728-3733</b:Pages>
    <b:RefOrder>10</b:RefOrder>
  </b:Source>
  <b:Source>
    <b:Tag>Dao</b:Tag>
    <b:SourceType>JournalArticle</b:SourceType>
    <b:Guid>{C53A02C9-12EC-49D7-BED5-B13A3ABE32B0}</b:Guid>
    <b:Author>
      <b:Author>
        <b:NameList>
          <b:Person>
            <b:Last>Daoud</b:Last>
            <b:First>Walid</b:First>
            <b:Middle>A.</b:Middle>
          </b:Person>
          <b:Person>
            <b:Last>Xin</b:Last>
            <b:First>John</b:First>
            <b:Middle>H.</b:Middle>
          </b:Person>
          <b:Person>
            <b:Last>Zhang</b:Last>
            <b:First>Yi-He</b:First>
          </b:Person>
          <b:Person>
            <b:Last>Qi</b:Last>
            <b:First>Kaihong</b:First>
          </b:Person>
        </b:NameList>
      </b:Author>
    </b:Author>
    <b:Title>Surface characterization of thin titania films prepared at low temperatures</b:Title>
    <b:City>2005</b:City>
    <b:Publisher>Journal of Non-Crystalline Solids</b:Publisher>
    <b:Volume>351</b:Volume>
    <b:RefOrder>11</b:RefOrder>
  </b:Source>
  <b:Source>
    <b:Tag>Law72</b:Tag>
    <b:SourceType>JournalArticle</b:SourceType>
    <b:Guid>{B9BE3AC4-3B92-4F73-8ADF-90E95CE14CED}</b:Guid>
    <b:Author>
      <b:Author>
        <b:NameList>
          <b:Person>
            <b:Last>Lawrence Drew</b:Last>
            <b:First>W.</b:First>
          </b:Person>
          <b:Person>
            <b:Last>Barry</b:Last>
            <b:First>A.</b:First>
            <b:Middle>L.</b:Middle>
          </b:Person>
          <b:Person>
            <b:Last>O'Toole</b:Last>
            <b:First>Richard</b:First>
          </b:Person>
          <b:Person>
            <b:Last>Sherris</b:Last>
            <b:First>John</b:First>
            <b:Middle>C.</b:Middle>
          </b:Person>
        </b:NameList>
      </b:Author>
    </b:Author>
    <b:Title>Reliability of the Kirby-Bauer Disc Diffusion Method for detecting Methicillin-Resistant Strains of Staphylococcus aureus</b:Title>
    <b:Year>1972</b:Year>
    <b:JournalName>Applied Microbiology</b:JournalName>
    <b:Pages>240-247</b:Pages>
    <b:RefOrder>12</b:RefOrder>
  </b:Source>
  <b:Source>
    <b:Tag>Sha02</b:Tag>
    <b:SourceType>JournalArticle</b:SourceType>
    <b:Guid>{61156ABD-AD3C-459F-BE9E-C35F76603F5A}</b:Guid>
    <b:Author>
      <b:Author>
        <b:NameList>
          <b:Person>
            <b:Last>Sharma</b:Last>
            <b:First>K.K.</b:First>
          </b:Person>
          <b:Person>
            <b:Last>Sangraula</b:Last>
            <b:First>H.</b:First>
          </b:Person>
          <b:Person>
            <b:Last>Mediratta</b:Last>
            <b:First>P.K.</b:First>
          </b:Person>
        </b:NameList>
      </b:Author>
    </b:Author>
    <b:Title>Some New Concepts in Antibacterial Drug Therapy</b:Title>
    <b:JournalName>Indian Journal of Pharmacology</b:JournalName>
    <b:Year>2002</b:Year>
    <b:Pages>390-396</b:Pages>
    <b:RefOrder>13</b:RefOrder>
  </b:Source>
  <b:Source>
    <b:Tag>Bog07</b:Tag>
    <b:SourceType>JournalArticle</b:SourceType>
    <b:Guid>{A12DEE67-3A7A-4687-B54D-B7E38CBBB2E0}</b:Guid>
    <b:Author>
      <b:Author>
        <b:NameList>
          <b:Person>
            <b:Last>Bogner</b:Last>
            <b:First>A.</b:First>
          </b:Person>
          <b:Person>
            <b:Last>Jouneau</b:Last>
            <b:First>P.H.</b:First>
          </b:Person>
          <b:Person>
            <b:Last>Thollet</b:Last>
            <b:First>G.</b:First>
          </b:Person>
          <b:Person>
            <b:Last>Basset</b:Last>
            <b:First>D.</b:First>
          </b:Person>
          <b:Person>
            <b:Last>Gauthier</b:Last>
            <b:First>C.</b:First>
          </b:Person>
        </b:NameList>
      </b:Author>
    </b:Author>
    <b:Title>A history of scnaning electorn microscopy developments: Towards "wet-STEM" imaging</b:Title>
    <b:Year>2007</b:Year>
    <b:Pages>390-401</b:Pages>
    <b:JournalName>Micron</b:JournalName>
    <b:RefOrder>8</b:RefOrder>
  </b:Source>
  <b:Source>
    <b:Tag>Gol</b:Tag>
    <b:SourceType>Book</b:SourceType>
    <b:Guid>{CC859C3B-A009-4314-A1E3-C031B2249523}</b:Guid>
    <b:Author>
      <b:Author>
        <b:NameList>
          <b:Person>
            <b:Last>Goldstein</b:Last>
            <b:First>Joseph</b:First>
          </b:Person>
          <b:Person>
            <b:Last>Newbury</b:Last>
            <b:First>Dale</b:First>
          </b:Person>
          <b:Person>
            <b:Last>Joy</b:Last>
            <b:First>David</b:First>
          </b:Person>
          <b:Person>
            <b:Last>Lyman</b:Last>
            <b:First>Charles</b:First>
          </b:Person>
          <b:Person>
            <b:Last>Echlin</b:Last>
            <b:First>Patrick</b:First>
          </b:Person>
          <b:Person>
            <b:Last>Lifshin</b:Last>
            <b:First>Eric</b:First>
          </b:Person>
          <b:Person>
            <b:Last>Sawyer</b:Last>
            <b:First>Linda</b:First>
          </b:Person>
          <b:Person>
            <b:Last>Michael</b:Last>
            <b:First>Joseph</b:First>
          </b:Person>
        </b:NameList>
      </b:Author>
    </b:Author>
    <b:Title>Scanning Electron Microscopy and X-ray Microanalysis, Volume 1</b:Title>
    <b:Year>2003</b:Year>
    <b:City>New York City</b:City>
    <b:Publisher>Springer</b:Publisher>
    <b:StandardNumber>0306472929</b:StandardNumber>
    <b:RefOrder>9</b:RefOrder>
  </b:Source>
</b:Sources>
</file>

<file path=customXml/itemProps1.xml><?xml version="1.0" encoding="utf-8"?>
<ds:datastoreItem xmlns:ds="http://schemas.openxmlformats.org/officeDocument/2006/customXml" ds:itemID="{1A11FBA2-74F0-4FC4-B82E-E5A4D63D7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Morris</dc:creator>
  <cp:lastModifiedBy>Bill</cp:lastModifiedBy>
  <cp:revision>12</cp:revision>
  <dcterms:created xsi:type="dcterms:W3CDTF">2011-12-09T04:11:00Z</dcterms:created>
  <dcterms:modified xsi:type="dcterms:W3CDTF">2011-12-09T05:18:00Z</dcterms:modified>
</cp:coreProperties>
</file>